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32" w:rsidRPr="00937044" w:rsidRDefault="004D1732" w:rsidP="00442E47">
      <w:pPr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>Fall (1</w:t>
      </w:r>
      <w:r w:rsidRPr="00937044">
        <w:rPr>
          <w:b/>
          <w:sz w:val="18"/>
          <w:szCs w:val="18"/>
          <w:vertAlign w:val="superscript"/>
        </w:rPr>
        <w:t>st</w:t>
      </w:r>
      <w:r w:rsidRPr="00937044">
        <w:rPr>
          <w:b/>
          <w:sz w:val="18"/>
          <w:szCs w:val="18"/>
        </w:rPr>
        <w:t xml:space="preserve"> semester)</w:t>
      </w:r>
    </w:p>
    <w:p w:rsidR="004D1732" w:rsidRPr="00937044" w:rsidRDefault="004D1732" w:rsidP="00D85B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ENC</w:t>
      </w:r>
      <w:r w:rsidR="006E21E5" w:rsidRPr="00937044">
        <w:rPr>
          <w:sz w:val="18"/>
          <w:szCs w:val="18"/>
        </w:rPr>
        <w:t xml:space="preserve"> 1101</w:t>
      </w:r>
      <w:r w:rsidRPr="00937044">
        <w:rPr>
          <w:sz w:val="18"/>
          <w:szCs w:val="18"/>
        </w:rPr>
        <w:t xml:space="preserve"> – English Composition I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Pr="00937044">
        <w:rPr>
          <w:sz w:val="18"/>
          <w:szCs w:val="18"/>
        </w:rPr>
        <w:t>3 credits</w:t>
      </w:r>
    </w:p>
    <w:p w:rsidR="004D1732" w:rsidRPr="00937044" w:rsidRDefault="00410E42" w:rsidP="00D85B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PHI 1103 – Critical and Creative Thinking</w:t>
      </w:r>
      <w:r w:rsidR="004D1732" w:rsidRPr="00937044">
        <w:rPr>
          <w:sz w:val="18"/>
          <w:szCs w:val="18"/>
        </w:rPr>
        <w:t xml:space="preserve"> </w:t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>3</w:t>
      </w:r>
      <w:r w:rsidR="004D1732" w:rsidRPr="00937044">
        <w:rPr>
          <w:sz w:val="18"/>
          <w:szCs w:val="18"/>
        </w:rPr>
        <w:t xml:space="preserve"> credits</w:t>
      </w:r>
    </w:p>
    <w:p w:rsidR="004D1732" w:rsidRPr="00937044" w:rsidRDefault="004D1732" w:rsidP="00FC17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MAT 1033 – Intermediate Algebra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Pr="00937044">
        <w:rPr>
          <w:sz w:val="18"/>
          <w:szCs w:val="18"/>
        </w:rPr>
        <w:t>3 credits</w:t>
      </w:r>
    </w:p>
    <w:p w:rsidR="00410E42" w:rsidRPr="00937044" w:rsidRDefault="00782BC6" w:rsidP="00D85B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AMH 2010</w:t>
      </w:r>
      <w:r w:rsidR="001852BD" w:rsidRPr="00937044">
        <w:rPr>
          <w:sz w:val="18"/>
          <w:szCs w:val="18"/>
        </w:rPr>
        <w:t xml:space="preserve"> – </w:t>
      </w:r>
      <w:r w:rsidRPr="00937044">
        <w:rPr>
          <w:sz w:val="18"/>
          <w:szCs w:val="18"/>
        </w:rPr>
        <w:t>American History</w:t>
      </w:r>
      <w:r w:rsidR="001852BD" w:rsidRPr="00937044">
        <w:rPr>
          <w:sz w:val="18"/>
          <w:szCs w:val="18"/>
        </w:rPr>
        <w:t>:</w:t>
      </w:r>
      <w:r w:rsidRPr="00937044">
        <w:rPr>
          <w:sz w:val="18"/>
          <w:szCs w:val="18"/>
        </w:rPr>
        <w:t xml:space="preserve"> </w:t>
      </w:r>
      <w:r w:rsidR="001852BD" w:rsidRPr="00937044">
        <w:rPr>
          <w:sz w:val="18"/>
          <w:szCs w:val="18"/>
        </w:rPr>
        <w:t>Discovery</w:t>
      </w:r>
      <w:r w:rsidRPr="00937044">
        <w:rPr>
          <w:sz w:val="18"/>
          <w:szCs w:val="18"/>
        </w:rPr>
        <w:t xml:space="preserve"> through Reconstruction</w:t>
      </w:r>
      <w:r w:rsidR="00410E42" w:rsidRPr="00937044">
        <w:rPr>
          <w:sz w:val="18"/>
          <w:szCs w:val="18"/>
        </w:rPr>
        <w:tab/>
      </w:r>
      <w:r w:rsidR="00410E42"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="00410E42" w:rsidRPr="00937044">
        <w:rPr>
          <w:sz w:val="18"/>
          <w:szCs w:val="18"/>
        </w:rPr>
        <w:t>3 credits</w:t>
      </w:r>
    </w:p>
    <w:p w:rsidR="004D1732" w:rsidRPr="00937044" w:rsidRDefault="004D1732" w:rsidP="004D1732">
      <w:pPr>
        <w:spacing w:after="0" w:line="240" w:lineRule="auto"/>
        <w:rPr>
          <w:sz w:val="18"/>
          <w:szCs w:val="18"/>
        </w:rPr>
      </w:pPr>
    </w:p>
    <w:p w:rsidR="004D1732" w:rsidRPr="00937044" w:rsidRDefault="004D1732" w:rsidP="004D1732">
      <w:pPr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>Spring (2</w:t>
      </w:r>
      <w:r w:rsidRPr="00937044">
        <w:rPr>
          <w:b/>
          <w:sz w:val="18"/>
          <w:szCs w:val="18"/>
          <w:vertAlign w:val="superscript"/>
        </w:rPr>
        <w:t>nd</w:t>
      </w:r>
      <w:r w:rsidRPr="00937044">
        <w:rPr>
          <w:b/>
          <w:sz w:val="18"/>
          <w:szCs w:val="18"/>
        </w:rPr>
        <w:t xml:space="preserve"> semester)</w:t>
      </w:r>
    </w:p>
    <w:p w:rsidR="004D1732" w:rsidRPr="00937044" w:rsidRDefault="00691BA2" w:rsidP="008624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English</w:t>
      </w:r>
      <w:r w:rsidR="00782BC6" w:rsidRPr="00937044">
        <w:rPr>
          <w:sz w:val="18"/>
          <w:szCs w:val="18"/>
        </w:rPr>
        <w:t xml:space="preserve"> 1102 or other English option</w:t>
      </w:r>
      <w:r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>3 credits</w:t>
      </w:r>
    </w:p>
    <w:p w:rsidR="004D1732" w:rsidRPr="00937044" w:rsidRDefault="006E21E5" w:rsidP="00D85BE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MGF 2106</w:t>
      </w:r>
      <w:r w:rsidR="004D1732" w:rsidRPr="00937044">
        <w:rPr>
          <w:sz w:val="18"/>
          <w:szCs w:val="18"/>
        </w:rPr>
        <w:t xml:space="preserve"> – </w:t>
      </w:r>
      <w:r w:rsidRPr="00937044">
        <w:rPr>
          <w:sz w:val="18"/>
          <w:szCs w:val="18"/>
        </w:rPr>
        <w:t>Survey in Mathematics</w:t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>3 credits</w:t>
      </w:r>
    </w:p>
    <w:p w:rsidR="004D1732" w:rsidRPr="00937044" w:rsidRDefault="00012958" w:rsidP="00D85BE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AST 1002 – Astronomy</w:t>
      </w:r>
      <w:r w:rsidR="006E21E5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  <w:t>3 credits</w:t>
      </w:r>
    </w:p>
    <w:p w:rsidR="004D1732" w:rsidRPr="00937044" w:rsidRDefault="006E21E5" w:rsidP="00D85BE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LIT 2330</w:t>
      </w:r>
      <w:r w:rsidR="004D1732" w:rsidRPr="00937044">
        <w:rPr>
          <w:sz w:val="18"/>
          <w:szCs w:val="18"/>
        </w:rPr>
        <w:t xml:space="preserve"> – </w:t>
      </w:r>
      <w:r w:rsidRPr="00937044">
        <w:rPr>
          <w:sz w:val="18"/>
          <w:szCs w:val="18"/>
        </w:rPr>
        <w:t>Current Children’s Literature</w:t>
      </w:r>
      <w:r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4D1732" w:rsidRPr="00937044">
        <w:rPr>
          <w:sz w:val="18"/>
          <w:szCs w:val="18"/>
        </w:rPr>
        <w:t>3 credits</w:t>
      </w:r>
    </w:p>
    <w:p w:rsidR="004D1732" w:rsidRPr="00937044" w:rsidRDefault="004D1732" w:rsidP="004D1732">
      <w:pPr>
        <w:spacing w:after="0" w:line="240" w:lineRule="auto"/>
        <w:rPr>
          <w:sz w:val="18"/>
          <w:szCs w:val="18"/>
        </w:rPr>
      </w:pPr>
    </w:p>
    <w:p w:rsidR="00CA6206" w:rsidRPr="00937044" w:rsidRDefault="00CA6206" w:rsidP="006E21E5">
      <w:pPr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>Summer I (3</w:t>
      </w:r>
      <w:r w:rsidRPr="00937044">
        <w:rPr>
          <w:b/>
          <w:sz w:val="18"/>
          <w:szCs w:val="18"/>
          <w:vertAlign w:val="superscript"/>
        </w:rPr>
        <w:t>rd</w:t>
      </w:r>
      <w:r w:rsidRPr="00937044">
        <w:rPr>
          <w:b/>
          <w:sz w:val="18"/>
          <w:szCs w:val="18"/>
        </w:rPr>
        <w:t xml:space="preserve"> semester)</w:t>
      </w:r>
    </w:p>
    <w:p w:rsidR="00FC17B3" w:rsidRPr="00937044" w:rsidRDefault="00E93B2B" w:rsidP="00CA620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 xml:space="preserve">WOH 2012 </w:t>
      </w:r>
      <w:r w:rsidR="001852BD" w:rsidRPr="00937044">
        <w:rPr>
          <w:sz w:val="18"/>
          <w:szCs w:val="18"/>
        </w:rPr>
        <w:t>–</w:t>
      </w:r>
      <w:r w:rsidRPr="00937044">
        <w:rPr>
          <w:sz w:val="18"/>
          <w:szCs w:val="18"/>
        </w:rPr>
        <w:t xml:space="preserve"> </w:t>
      </w:r>
      <w:r w:rsidR="00782BC6" w:rsidRPr="00937044">
        <w:rPr>
          <w:sz w:val="18"/>
          <w:szCs w:val="18"/>
        </w:rPr>
        <w:t>World History</w:t>
      </w:r>
      <w:r w:rsidRPr="00937044">
        <w:rPr>
          <w:sz w:val="18"/>
          <w:szCs w:val="18"/>
        </w:rPr>
        <w:t xml:space="preserve"> to 1500</w:t>
      </w:r>
      <w:r w:rsidR="00FC17B3" w:rsidRPr="00937044">
        <w:rPr>
          <w:sz w:val="18"/>
          <w:szCs w:val="18"/>
        </w:rPr>
        <w:tab/>
      </w:r>
      <w:r w:rsidR="00FC17B3" w:rsidRPr="00937044">
        <w:rPr>
          <w:sz w:val="18"/>
          <w:szCs w:val="18"/>
        </w:rPr>
        <w:tab/>
      </w:r>
      <w:r w:rsidR="00FC17B3" w:rsidRPr="00937044">
        <w:rPr>
          <w:sz w:val="18"/>
          <w:szCs w:val="18"/>
        </w:rPr>
        <w:tab/>
      </w:r>
      <w:r w:rsidR="00FC17B3" w:rsidRPr="00937044">
        <w:rPr>
          <w:sz w:val="18"/>
          <w:szCs w:val="18"/>
        </w:rPr>
        <w:tab/>
      </w:r>
      <w:r w:rsidR="00FC17B3" w:rsidRPr="00937044">
        <w:rPr>
          <w:sz w:val="18"/>
          <w:szCs w:val="18"/>
        </w:rPr>
        <w:tab/>
      </w:r>
      <w:r w:rsidR="001852BD" w:rsidRPr="00937044">
        <w:rPr>
          <w:sz w:val="18"/>
          <w:szCs w:val="18"/>
        </w:rPr>
        <w:tab/>
      </w:r>
      <w:r w:rsidR="00FC17B3" w:rsidRPr="00937044">
        <w:rPr>
          <w:sz w:val="18"/>
          <w:szCs w:val="18"/>
        </w:rPr>
        <w:t>3 credits</w:t>
      </w:r>
    </w:p>
    <w:p w:rsidR="00CA6206" w:rsidRPr="00937044" w:rsidRDefault="00012958" w:rsidP="008624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PHI 2620 – Environmental Ethics</w:t>
      </w:r>
      <w:r w:rsidR="008624DA" w:rsidRPr="00937044">
        <w:rPr>
          <w:sz w:val="18"/>
          <w:szCs w:val="18"/>
        </w:rPr>
        <w:t xml:space="preserve"> </w:t>
      </w:r>
      <w:r w:rsidR="008624DA" w:rsidRPr="00937044">
        <w:rPr>
          <w:sz w:val="18"/>
          <w:szCs w:val="18"/>
        </w:rPr>
        <w:tab/>
      </w:r>
      <w:r w:rsidR="008624DA" w:rsidRPr="00937044">
        <w:rPr>
          <w:sz w:val="18"/>
          <w:szCs w:val="18"/>
        </w:rPr>
        <w:tab/>
      </w:r>
      <w:r w:rsidR="008624DA" w:rsidRPr="00937044">
        <w:rPr>
          <w:sz w:val="18"/>
          <w:szCs w:val="18"/>
        </w:rPr>
        <w:tab/>
      </w:r>
      <w:r w:rsidR="008624DA" w:rsidRPr="00937044">
        <w:rPr>
          <w:sz w:val="18"/>
          <w:szCs w:val="18"/>
        </w:rPr>
        <w:tab/>
      </w:r>
      <w:r w:rsidR="008624DA" w:rsidRPr="00937044">
        <w:rPr>
          <w:sz w:val="18"/>
          <w:szCs w:val="18"/>
        </w:rPr>
        <w:tab/>
      </w:r>
      <w:r w:rsidR="008624DA" w:rsidRPr="00937044">
        <w:rPr>
          <w:sz w:val="18"/>
          <w:szCs w:val="18"/>
        </w:rPr>
        <w:tab/>
      </w:r>
      <w:r w:rsidR="008624DA" w:rsidRPr="00937044">
        <w:rPr>
          <w:sz w:val="18"/>
          <w:szCs w:val="18"/>
        </w:rPr>
        <w:tab/>
        <w:t>3 credits</w:t>
      </w:r>
      <w:r w:rsidR="00CA6206" w:rsidRPr="00937044">
        <w:rPr>
          <w:sz w:val="18"/>
          <w:szCs w:val="18"/>
        </w:rPr>
        <w:tab/>
      </w:r>
      <w:r w:rsidR="00CA6206" w:rsidRPr="00937044">
        <w:rPr>
          <w:sz w:val="18"/>
          <w:szCs w:val="18"/>
        </w:rPr>
        <w:tab/>
      </w:r>
      <w:r w:rsidR="00CA6206" w:rsidRPr="00937044">
        <w:rPr>
          <w:sz w:val="18"/>
          <w:szCs w:val="18"/>
        </w:rPr>
        <w:tab/>
      </w:r>
      <w:r w:rsidR="00CA6206" w:rsidRPr="00937044">
        <w:rPr>
          <w:sz w:val="18"/>
          <w:szCs w:val="18"/>
        </w:rPr>
        <w:tab/>
      </w:r>
      <w:r w:rsidR="00CA6206" w:rsidRPr="00937044">
        <w:rPr>
          <w:sz w:val="18"/>
          <w:szCs w:val="18"/>
        </w:rPr>
        <w:tab/>
      </w:r>
      <w:r w:rsidR="00CA6206" w:rsidRPr="00937044">
        <w:rPr>
          <w:sz w:val="18"/>
          <w:szCs w:val="18"/>
        </w:rPr>
        <w:tab/>
      </w:r>
    </w:p>
    <w:p w:rsidR="006E21E5" w:rsidRPr="00937044" w:rsidRDefault="006E21E5" w:rsidP="006E21E5">
      <w:pPr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>Fall (</w:t>
      </w:r>
      <w:r w:rsidR="00FB5851" w:rsidRPr="00937044">
        <w:rPr>
          <w:b/>
          <w:sz w:val="18"/>
          <w:szCs w:val="18"/>
        </w:rPr>
        <w:t>5</w:t>
      </w:r>
      <w:r w:rsidR="00FB5851" w:rsidRPr="00937044">
        <w:rPr>
          <w:b/>
          <w:sz w:val="18"/>
          <w:szCs w:val="18"/>
          <w:vertAlign w:val="superscript"/>
        </w:rPr>
        <w:t>th</w:t>
      </w:r>
      <w:r w:rsidRPr="00937044">
        <w:rPr>
          <w:b/>
          <w:sz w:val="18"/>
          <w:szCs w:val="18"/>
        </w:rPr>
        <w:t xml:space="preserve"> semester)</w:t>
      </w:r>
    </w:p>
    <w:p w:rsidR="006E21E5" w:rsidRPr="00937044" w:rsidRDefault="006E21E5" w:rsidP="00D85B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CHM 1045 – General Chemistry I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  <w:t>3 credits</w:t>
      </w:r>
    </w:p>
    <w:p w:rsidR="006E21E5" w:rsidRPr="00937044" w:rsidRDefault="006E21E5" w:rsidP="00D85B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CHM 1045L – General Chemistry Lab I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FB5851" w:rsidRPr="00937044">
        <w:rPr>
          <w:sz w:val="18"/>
          <w:szCs w:val="18"/>
        </w:rPr>
        <w:t>1 credit</w:t>
      </w:r>
    </w:p>
    <w:p w:rsidR="00410E42" w:rsidRPr="00937044" w:rsidRDefault="00410E42" w:rsidP="00410E4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EDF 2005 – Introduction to the Teaching Profession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Pr="00937044">
        <w:rPr>
          <w:sz w:val="18"/>
          <w:szCs w:val="18"/>
        </w:rPr>
        <w:t>3 credits</w:t>
      </w:r>
    </w:p>
    <w:p w:rsidR="006E21E5" w:rsidRPr="00937044" w:rsidRDefault="006E21E5" w:rsidP="00D85B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EDP 2002 – Introduction to Education Psychology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Pr="00937044">
        <w:rPr>
          <w:sz w:val="18"/>
          <w:szCs w:val="18"/>
        </w:rPr>
        <w:t>3 credits</w:t>
      </w:r>
    </w:p>
    <w:p w:rsidR="00410E42" w:rsidRPr="00937044" w:rsidRDefault="00782BC6" w:rsidP="00D85B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STA 2023 – Elementary Statistics I</w:t>
      </w:r>
      <w:r w:rsidR="00410E42" w:rsidRPr="00937044">
        <w:rPr>
          <w:sz w:val="18"/>
          <w:szCs w:val="18"/>
        </w:rPr>
        <w:tab/>
      </w:r>
      <w:r w:rsidR="00410E42" w:rsidRPr="00937044">
        <w:rPr>
          <w:sz w:val="18"/>
          <w:szCs w:val="18"/>
        </w:rPr>
        <w:tab/>
      </w:r>
      <w:r w:rsidR="00410E42" w:rsidRPr="00937044">
        <w:rPr>
          <w:sz w:val="18"/>
          <w:szCs w:val="18"/>
        </w:rPr>
        <w:tab/>
      </w:r>
      <w:r w:rsidR="00410E42" w:rsidRPr="00937044">
        <w:rPr>
          <w:sz w:val="18"/>
          <w:szCs w:val="18"/>
        </w:rPr>
        <w:tab/>
      </w:r>
      <w:r w:rsidR="00410E42" w:rsidRPr="00937044">
        <w:rPr>
          <w:sz w:val="18"/>
          <w:szCs w:val="18"/>
        </w:rPr>
        <w:tab/>
      </w:r>
      <w:r w:rsidR="00410E42"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="00410E42" w:rsidRPr="00937044">
        <w:rPr>
          <w:sz w:val="18"/>
          <w:szCs w:val="18"/>
        </w:rPr>
        <w:t>3 credits</w:t>
      </w:r>
    </w:p>
    <w:p w:rsidR="006E21E5" w:rsidRPr="00937044" w:rsidRDefault="006E21E5" w:rsidP="004D1732">
      <w:pPr>
        <w:spacing w:after="0" w:line="240" w:lineRule="auto"/>
        <w:rPr>
          <w:sz w:val="18"/>
          <w:szCs w:val="18"/>
        </w:rPr>
      </w:pPr>
    </w:p>
    <w:p w:rsidR="006E21E5" w:rsidRPr="00937044" w:rsidRDefault="006E21E5" w:rsidP="006E21E5">
      <w:pPr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>Spring (</w:t>
      </w:r>
      <w:r w:rsidR="00FB5851" w:rsidRPr="00937044">
        <w:rPr>
          <w:b/>
          <w:sz w:val="18"/>
          <w:szCs w:val="18"/>
        </w:rPr>
        <w:t>6</w:t>
      </w:r>
      <w:r w:rsidR="00FB5851" w:rsidRPr="00937044">
        <w:rPr>
          <w:b/>
          <w:sz w:val="18"/>
          <w:szCs w:val="18"/>
          <w:vertAlign w:val="superscript"/>
        </w:rPr>
        <w:t>th</w:t>
      </w:r>
      <w:r w:rsidRPr="00937044">
        <w:rPr>
          <w:b/>
          <w:sz w:val="18"/>
          <w:szCs w:val="18"/>
        </w:rPr>
        <w:t xml:space="preserve"> semester)</w:t>
      </w:r>
    </w:p>
    <w:p w:rsidR="006E21E5" w:rsidRPr="00937044" w:rsidRDefault="00E93B2B" w:rsidP="00D85BE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SYG 2010 – Social Problems</w:t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782BC6" w:rsidRPr="00937044">
        <w:rPr>
          <w:sz w:val="18"/>
          <w:szCs w:val="18"/>
        </w:rPr>
        <w:tab/>
      </w:r>
      <w:r w:rsidR="00782BC6" w:rsidRPr="00937044">
        <w:rPr>
          <w:sz w:val="18"/>
          <w:szCs w:val="18"/>
        </w:rPr>
        <w:tab/>
      </w:r>
      <w:r w:rsidR="00782BC6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>3 credits</w:t>
      </w:r>
    </w:p>
    <w:p w:rsidR="006E21E5" w:rsidRPr="00937044" w:rsidRDefault="006E21E5" w:rsidP="00D85BE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 xml:space="preserve">BSC 2010 – General Biology I 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  <w:t>3 credits</w:t>
      </w:r>
    </w:p>
    <w:p w:rsidR="006E21E5" w:rsidRPr="00937044" w:rsidRDefault="006E21E5" w:rsidP="00D85BE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BSC 2010</w:t>
      </w:r>
      <w:r w:rsidR="002C736B" w:rsidRPr="00937044">
        <w:rPr>
          <w:sz w:val="18"/>
          <w:szCs w:val="18"/>
        </w:rPr>
        <w:t>L – General Biology Lab I</w:t>
      </w:r>
      <w:r w:rsidR="002C736B" w:rsidRPr="00937044">
        <w:rPr>
          <w:sz w:val="18"/>
          <w:szCs w:val="18"/>
        </w:rPr>
        <w:tab/>
      </w:r>
      <w:r w:rsidR="002C736B" w:rsidRPr="00937044">
        <w:rPr>
          <w:sz w:val="18"/>
          <w:szCs w:val="18"/>
        </w:rPr>
        <w:tab/>
      </w:r>
      <w:r w:rsidR="002C736B" w:rsidRPr="00937044">
        <w:rPr>
          <w:sz w:val="18"/>
          <w:szCs w:val="18"/>
        </w:rPr>
        <w:tab/>
      </w:r>
      <w:r w:rsidR="002C736B" w:rsidRPr="00937044">
        <w:rPr>
          <w:sz w:val="18"/>
          <w:szCs w:val="18"/>
        </w:rPr>
        <w:tab/>
      </w:r>
      <w:r w:rsidR="002C736B" w:rsidRPr="00937044">
        <w:rPr>
          <w:sz w:val="18"/>
          <w:szCs w:val="18"/>
        </w:rPr>
        <w:tab/>
      </w:r>
      <w:r w:rsidR="002C736B"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="002C736B" w:rsidRPr="00937044">
        <w:rPr>
          <w:sz w:val="18"/>
          <w:szCs w:val="18"/>
        </w:rPr>
        <w:t>1 credit</w:t>
      </w:r>
    </w:p>
    <w:p w:rsidR="002C736B" w:rsidRPr="00937044" w:rsidRDefault="002C736B" w:rsidP="002C736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EDF 2085 – Introduction to Diversity and Exceptionalities for Educators</w:t>
      </w:r>
      <w:r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Pr="00937044">
        <w:rPr>
          <w:sz w:val="18"/>
          <w:szCs w:val="18"/>
        </w:rPr>
        <w:t>3 credits</w:t>
      </w:r>
    </w:p>
    <w:p w:rsidR="00012958" w:rsidRPr="00937044" w:rsidRDefault="00012958" w:rsidP="002C736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PSC 1121 – Physical Science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  <w:t>3 credits</w:t>
      </w:r>
    </w:p>
    <w:p w:rsidR="006E21E5" w:rsidRPr="00937044" w:rsidRDefault="006E21E5" w:rsidP="004D1732">
      <w:pPr>
        <w:spacing w:after="0" w:line="240" w:lineRule="auto"/>
        <w:rPr>
          <w:sz w:val="18"/>
          <w:szCs w:val="18"/>
        </w:rPr>
      </w:pPr>
    </w:p>
    <w:p w:rsidR="00FB5851" w:rsidRPr="00937044" w:rsidRDefault="00FB5851" w:rsidP="004D1732">
      <w:pPr>
        <w:spacing w:after="0" w:line="240" w:lineRule="auto"/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>Summer I (7</w:t>
      </w:r>
      <w:r w:rsidRPr="00937044">
        <w:rPr>
          <w:b/>
          <w:sz w:val="18"/>
          <w:szCs w:val="18"/>
          <w:vertAlign w:val="superscript"/>
        </w:rPr>
        <w:t>th</w:t>
      </w:r>
      <w:r w:rsidRPr="00937044">
        <w:rPr>
          <w:b/>
          <w:sz w:val="18"/>
          <w:szCs w:val="18"/>
        </w:rPr>
        <w:t xml:space="preserve"> semester)</w:t>
      </w:r>
    </w:p>
    <w:p w:rsidR="00FB5851" w:rsidRPr="00937044" w:rsidRDefault="00FB5851" w:rsidP="004D1732">
      <w:pPr>
        <w:spacing w:after="0" w:line="240" w:lineRule="auto"/>
        <w:rPr>
          <w:b/>
          <w:sz w:val="18"/>
          <w:szCs w:val="18"/>
        </w:rPr>
      </w:pPr>
    </w:p>
    <w:p w:rsidR="00FB5851" w:rsidRPr="00937044" w:rsidRDefault="00FB5851" w:rsidP="00FB585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Social Science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  <w:t>3 credits</w:t>
      </w:r>
    </w:p>
    <w:p w:rsidR="00FB5851" w:rsidRPr="00937044" w:rsidRDefault="002C736B" w:rsidP="002C736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EME 2040 – Introduction to Technology for Educators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Pr="00937044">
        <w:rPr>
          <w:sz w:val="18"/>
          <w:szCs w:val="18"/>
        </w:rPr>
        <w:t>3 credits</w:t>
      </w:r>
    </w:p>
    <w:p w:rsidR="001852BD" w:rsidRPr="00937044" w:rsidRDefault="001852BD" w:rsidP="004D1732">
      <w:pPr>
        <w:spacing w:after="0" w:line="240" w:lineRule="auto"/>
        <w:rPr>
          <w:b/>
          <w:sz w:val="18"/>
          <w:szCs w:val="18"/>
        </w:rPr>
      </w:pPr>
    </w:p>
    <w:p w:rsidR="006E21E5" w:rsidRPr="00937044" w:rsidRDefault="006E21E5" w:rsidP="004D1732">
      <w:pPr>
        <w:spacing w:after="0" w:line="240" w:lineRule="auto"/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>Completion of A.A. degree</w:t>
      </w:r>
      <w:r w:rsidRPr="00937044">
        <w:rPr>
          <w:b/>
          <w:sz w:val="18"/>
          <w:szCs w:val="18"/>
        </w:rPr>
        <w:tab/>
      </w:r>
      <w:r w:rsidRPr="00937044">
        <w:rPr>
          <w:b/>
          <w:sz w:val="18"/>
          <w:szCs w:val="18"/>
        </w:rPr>
        <w:tab/>
      </w:r>
      <w:r w:rsidRPr="00937044">
        <w:rPr>
          <w:b/>
          <w:sz w:val="18"/>
          <w:szCs w:val="18"/>
        </w:rPr>
        <w:tab/>
      </w:r>
      <w:r w:rsidRPr="00937044">
        <w:rPr>
          <w:b/>
          <w:sz w:val="18"/>
          <w:szCs w:val="18"/>
        </w:rPr>
        <w:tab/>
      </w:r>
      <w:r w:rsidRPr="00937044">
        <w:rPr>
          <w:b/>
          <w:sz w:val="18"/>
          <w:szCs w:val="18"/>
        </w:rPr>
        <w:tab/>
      </w:r>
      <w:r w:rsidRPr="00937044">
        <w:rPr>
          <w:b/>
          <w:sz w:val="18"/>
          <w:szCs w:val="18"/>
        </w:rPr>
        <w:tab/>
      </w:r>
      <w:r w:rsidRPr="00937044">
        <w:rPr>
          <w:b/>
          <w:sz w:val="18"/>
          <w:szCs w:val="18"/>
        </w:rPr>
        <w:tab/>
      </w:r>
      <w:r w:rsidR="00937044">
        <w:rPr>
          <w:b/>
          <w:sz w:val="18"/>
          <w:szCs w:val="18"/>
        </w:rPr>
        <w:tab/>
      </w:r>
      <w:r w:rsidRPr="00937044">
        <w:rPr>
          <w:b/>
          <w:sz w:val="18"/>
          <w:szCs w:val="18"/>
        </w:rPr>
        <w:t>62 credits</w:t>
      </w:r>
    </w:p>
    <w:p w:rsidR="006E21E5" w:rsidRPr="00937044" w:rsidRDefault="006E21E5" w:rsidP="004D1732">
      <w:pPr>
        <w:spacing w:after="0" w:line="240" w:lineRule="auto"/>
        <w:rPr>
          <w:b/>
          <w:sz w:val="18"/>
          <w:szCs w:val="18"/>
        </w:rPr>
      </w:pPr>
    </w:p>
    <w:p w:rsidR="00AA3C12" w:rsidRPr="00937044" w:rsidRDefault="00AA3C12" w:rsidP="00AA3C12">
      <w:pPr>
        <w:rPr>
          <w:sz w:val="18"/>
          <w:szCs w:val="18"/>
        </w:rPr>
      </w:pPr>
      <w:r w:rsidRPr="00937044">
        <w:rPr>
          <w:sz w:val="18"/>
          <w:szCs w:val="18"/>
        </w:rPr>
        <w:t xml:space="preserve">For English, Humanities, and Social Science see IRSC Catalog for options </w:t>
      </w:r>
      <w:hyperlink r:id="rId7" w:history="1">
        <w:r w:rsidRPr="00937044">
          <w:rPr>
            <w:rStyle w:val="Hyperlink"/>
            <w:sz w:val="18"/>
            <w:szCs w:val="18"/>
          </w:rPr>
          <w:t>http://irsc.smartcatalogiq.com/en/2012-2013/Catalog/Associate-in-Arts-Degree/AA-Degree-General-Education</w:t>
        </w:r>
      </w:hyperlink>
      <w:r w:rsidRPr="00937044">
        <w:rPr>
          <w:sz w:val="18"/>
          <w:szCs w:val="18"/>
        </w:rPr>
        <w:t xml:space="preserve">.  </w:t>
      </w:r>
    </w:p>
    <w:p w:rsidR="006E21E5" w:rsidRPr="00937044" w:rsidRDefault="00D85BEA" w:rsidP="004D1732">
      <w:pPr>
        <w:spacing w:after="0" w:line="240" w:lineRule="auto"/>
        <w:rPr>
          <w:i/>
          <w:sz w:val="18"/>
          <w:szCs w:val="18"/>
        </w:rPr>
      </w:pPr>
      <w:r w:rsidRPr="00937044">
        <w:rPr>
          <w:i/>
          <w:sz w:val="18"/>
          <w:szCs w:val="18"/>
        </w:rPr>
        <w:t>Please note taking these courses will ensure that you have com</w:t>
      </w:r>
      <w:r w:rsidR="00AA3C12" w:rsidRPr="00937044">
        <w:rPr>
          <w:i/>
          <w:sz w:val="18"/>
          <w:szCs w:val="18"/>
        </w:rPr>
        <w:t>pleted the requirements to ent</w:t>
      </w:r>
      <w:r w:rsidRPr="00937044">
        <w:rPr>
          <w:i/>
          <w:sz w:val="18"/>
          <w:szCs w:val="18"/>
        </w:rPr>
        <w:t>e</w:t>
      </w:r>
      <w:r w:rsidR="00AA3C12" w:rsidRPr="00937044">
        <w:rPr>
          <w:i/>
          <w:sz w:val="18"/>
          <w:szCs w:val="18"/>
        </w:rPr>
        <w:t>r</w:t>
      </w:r>
      <w:r w:rsidRPr="00937044">
        <w:rPr>
          <w:i/>
          <w:sz w:val="18"/>
          <w:szCs w:val="18"/>
        </w:rPr>
        <w:t xml:space="preserve"> the BS in Middle Grades Science Education degree program and </w:t>
      </w:r>
      <w:r w:rsidR="00AA3C12" w:rsidRPr="00937044">
        <w:rPr>
          <w:i/>
          <w:sz w:val="18"/>
          <w:szCs w:val="18"/>
        </w:rPr>
        <w:t>are</w:t>
      </w:r>
      <w:r w:rsidRPr="00937044">
        <w:rPr>
          <w:i/>
          <w:sz w:val="18"/>
          <w:szCs w:val="18"/>
        </w:rPr>
        <w:t xml:space="preserve"> on track to complete the program within the suggested timeframe.  Any pre-requisites for the listed courses above will not count towards your AA degree and will alter your timeline to degree completion.</w:t>
      </w:r>
    </w:p>
    <w:p w:rsidR="002C736B" w:rsidRPr="00937044" w:rsidRDefault="002C736B" w:rsidP="006E21E5">
      <w:pPr>
        <w:rPr>
          <w:b/>
          <w:sz w:val="18"/>
          <w:szCs w:val="18"/>
        </w:rPr>
      </w:pPr>
    </w:p>
    <w:p w:rsidR="001300B5" w:rsidRPr="00937044" w:rsidRDefault="001300B5">
      <w:pPr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br w:type="page"/>
      </w:r>
    </w:p>
    <w:p w:rsidR="006E21E5" w:rsidRPr="00937044" w:rsidRDefault="006E21E5" w:rsidP="006E21E5">
      <w:pPr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lastRenderedPageBreak/>
        <w:t>Fall (</w:t>
      </w:r>
      <w:r w:rsidR="002C736B" w:rsidRPr="00937044">
        <w:rPr>
          <w:b/>
          <w:sz w:val="18"/>
          <w:szCs w:val="18"/>
        </w:rPr>
        <w:t>8</w:t>
      </w:r>
      <w:r w:rsidRPr="00937044">
        <w:rPr>
          <w:b/>
          <w:sz w:val="18"/>
          <w:szCs w:val="18"/>
          <w:vertAlign w:val="superscript"/>
        </w:rPr>
        <w:t>th</w:t>
      </w:r>
      <w:r w:rsidRPr="00937044">
        <w:rPr>
          <w:b/>
          <w:sz w:val="18"/>
          <w:szCs w:val="18"/>
        </w:rPr>
        <w:t xml:space="preserve"> semester)</w:t>
      </w:r>
    </w:p>
    <w:p w:rsidR="006E21E5" w:rsidRPr="00937044" w:rsidRDefault="006E21E5" w:rsidP="005E301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BSC 2011 – General Biology I</w:t>
      </w:r>
      <w:r w:rsidR="00E20CBB" w:rsidRPr="00937044">
        <w:rPr>
          <w:sz w:val="18"/>
          <w:szCs w:val="18"/>
        </w:rPr>
        <w:t>I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  <w:t>3 credits</w:t>
      </w:r>
    </w:p>
    <w:p w:rsidR="006E21E5" w:rsidRPr="00937044" w:rsidRDefault="006E21E5" w:rsidP="005E301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BSC 2011L – General Biology Lab I</w:t>
      </w:r>
      <w:r w:rsidR="00E20CBB" w:rsidRPr="00937044">
        <w:rPr>
          <w:sz w:val="18"/>
          <w:szCs w:val="18"/>
        </w:rPr>
        <w:t>I</w:t>
      </w:r>
      <w:r w:rsidRPr="00937044">
        <w:rPr>
          <w:sz w:val="18"/>
          <w:szCs w:val="18"/>
        </w:rPr>
        <w:t xml:space="preserve"> 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E20CBB" w:rsidRPr="00937044">
        <w:rPr>
          <w:sz w:val="18"/>
          <w:szCs w:val="18"/>
        </w:rPr>
        <w:t>1 credit</w:t>
      </w:r>
    </w:p>
    <w:p w:rsidR="006E21E5" w:rsidRPr="00937044" w:rsidRDefault="00E20CBB" w:rsidP="005E301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EDF 3214</w:t>
      </w:r>
      <w:r w:rsidR="006E21E5" w:rsidRPr="00937044">
        <w:rPr>
          <w:sz w:val="18"/>
          <w:szCs w:val="18"/>
        </w:rPr>
        <w:t xml:space="preserve"> – </w:t>
      </w:r>
      <w:r w:rsidRPr="00937044">
        <w:rPr>
          <w:sz w:val="18"/>
          <w:szCs w:val="18"/>
        </w:rPr>
        <w:t xml:space="preserve">Human Development and Learning </w:t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  <w:t>3 credits</w:t>
      </w:r>
    </w:p>
    <w:p w:rsidR="006E21E5" w:rsidRPr="00937044" w:rsidRDefault="006E21E5" w:rsidP="005E301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ED</w:t>
      </w:r>
      <w:r w:rsidR="00E20CBB" w:rsidRPr="00937044">
        <w:rPr>
          <w:sz w:val="18"/>
          <w:szCs w:val="18"/>
        </w:rPr>
        <w:t>M</w:t>
      </w:r>
      <w:r w:rsidRPr="00937044">
        <w:rPr>
          <w:sz w:val="18"/>
          <w:szCs w:val="18"/>
        </w:rPr>
        <w:t xml:space="preserve"> </w:t>
      </w:r>
      <w:r w:rsidR="00E20CBB" w:rsidRPr="00937044">
        <w:rPr>
          <w:sz w:val="18"/>
          <w:szCs w:val="18"/>
        </w:rPr>
        <w:t>3001</w:t>
      </w:r>
      <w:r w:rsidRPr="00937044">
        <w:rPr>
          <w:sz w:val="18"/>
          <w:szCs w:val="18"/>
        </w:rPr>
        <w:t xml:space="preserve"> – Introduction to </w:t>
      </w:r>
      <w:r w:rsidR="00E20CBB" w:rsidRPr="00937044">
        <w:rPr>
          <w:sz w:val="18"/>
          <w:szCs w:val="18"/>
        </w:rPr>
        <w:t>Middle School</w:t>
      </w:r>
      <w:r w:rsidR="00E20CBB"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Pr="00937044">
        <w:rPr>
          <w:sz w:val="18"/>
          <w:szCs w:val="18"/>
        </w:rPr>
        <w:t>3 credits</w:t>
      </w:r>
    </w:p>
    <w:p w:rsidR="00E20CBB" w:rsidRPr="00937044" w:rsidRDefault="00E20CBB" w:rsidP="005E301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RED 3360 – Teaching Reading in Middle/Secondary Schools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Pr="00937044">
        <w:rPr>
          <w:sz w:val="18"/>
          <w:szCs w:val="18"/>
        </w:rPr>
        <w:t>3 credits</w:t>
      </w:r>
    </w:p>
    <w:p w:rsidR="006E21E5" w:rsidRPr="00937044" w:rsidRDefault="006E21E5" w:rsidP="006E21E5">
      <w:pPr>
        <w:spacing w:after="0" w:line="240" w:lineRule="auto"/>
        <w:rPr>
          <w:sz w:val="18"/>
          <w:szCs w:val="18"/>
        </w:rPr>
      </w:pPr>
    </w:p>
    <w:p w:rsidR="006E21E5" w:rsidRPr="00937044" w:rsidRDefault="006E21E5" w:rsidP="006E21E5">
      <w:pPr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>Spring (</w:t>
      </w:r>
      <w:r w:rsidR="00691BA2" w:rsidRPr="00937044">
        <w:rPr>
          <w:b/>
          <w:sz w:val="18"/>
          <w:szCs w:val="18"/>
        </w:rPr>
        <w:t>9</w:t>
      </w:r>
      <w:r w:rsidR="00E20CBB" w:rsidRPr="00937044">
        <w:rPr>
          <w:b/>
          <w:sz w:val="18"/>
          <w:szCs w:val="18"/>
          <w:vertAlign w:val="superscript"/>
        </w:rPr>
        <w:t>th</w:t>
      </w:r>
      <w:r w:rsidRPr="00937044">
        <w:rPr>
          <w:b/>
          <w:sz w:val="18"/>
          <w:szCs w:val="18"/>
        </w:rPr>
        <w:t xml:space="preserve"> semester)</w:t>
      </w:r>
    </w:p>
    <w:p w:rsidR="006E21E5" w:rsidRPr="00937044" w:rsidRDefault="00E20CBB" w:rsidP="005E301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PCB 4043</w:t>
      </w:r>
      <w:r w:rsidR="006E21E5" w:rsidRPr="00937044">
        <w:rPr>
          <w:sz w:val="18"/>
          <w:szCs w:val="18"/>
        </w:rPr>
        <w:t xml:space="preserve"> – </w:t>
      </w:r>
      <w:r w:rsidRPr="00937044">
        <w:rPr>
          <w:sz w:val="18"/>
          <w:szCs w:val="18"/>
        </w:rPr>
        <w:t>Ecology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  <w:t>3 credits</w:t>
      </w:r>
    </w:p>
    <w:p w:rsidR="006E21E5" w:rsidRPr="00937044" w:rsidRDefault="00E20CBB" w:rsidP="005E301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PCB 4043 – Ecology Lab</w:t>
      </w:r>
      <w:r w:rsidR="006E21E5" w:rsidRPr="00937044">
        <w:rPr>
          <w:sz w:val="18"/>
          <w:szCs w:val="18"/>
        </w:rPr>
        <w:t xml:space="preserve"> </w:t>
      </w:r>
      <w:r w:rsidR="00D85BEA" w:rsidRPr="00937044">
        <w:rPr>
          <w:sz w:val="18"/>
          <w:szCs w:val="18"/>
        </w:rPr>
        <w:t>(offered spring only)</w:t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>1 credit</w:t>
      </w:r>
    </w:p>
    <w:p w:rsidR="006E21E5" w:rsidRPr="00937044" w:rsidRDefault="00E20CBB" w:rsidP="005E301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OCB 2010</w:t>
      </w:r>
      <w:r w:rsidR="006E21E5" w:rsidRPr="00937044">
        <w:rPr>
          <w:sz w:val="18"/>
          <w:szCs w:val="18"/>
        </w:rPr>
        <w:t xml:space="preserve"> – </w:t>
      </w:r>
      <w:r w:rsidRPr="00937044">
        <w:rPr>
          <w:sz w:val="18"/>
          <w:szCs w:val="18"/>
        </w:rPr>
        <w:t>Marine Biology</w:t>
      </w:r>
      <w:r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  <w:t>3 credits</w:t>
      </w:r>
    </w:p>
    <w:p w:rsidR="006E21E5" w:rsidRPr="00937044" w:rsidRDefault="00E20CBB" w:rsidP="005E301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EDG 3343 – Instructional Strategies</w:t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  <w:t>3 credits</w:t>
      </w:r>
    </w:p>
    <w:p w:rsidR="006E21E5" w:rsidRPr="00937044" w:rsidRDefault="00E20CBB" w:rsidP="005E301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SCE 4942 – Teaching Secondary Science Practicum</w:t>
      </w:r>
      <w:r w:rsidR="006E21E5"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Pr="00937044">
        <w:rPr>
          <w:sz w:val="18"/>
          <w:szCs w:val="18"/>
        </w:rPr>
        <w:t>1 credit</w:t>
      </w:r>
    </w:p>
    <w:p w:rsidR="0036360D" w:rsidRPr="00937044" w:rsidRDefault="0036360D" w:rsidP="005E301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EDG 4410 – Classroom Management and Communication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Pr="00937044">
        <w:rPr>
          <w:sz w:val="18"/>
          <w:szCs w:val="18"/>
        </w:rPr>
        <w:t>3 credits</w:t>
      </w:r>
    </w:p>
    <w:p w:rsidR="006E21E5" w:rsidRPr="00937044" w:rsidRDefault="006E21E5" w:rsidP="006E21E5">
      <w:pPr>
        <w:spacing w:after="0" w:line="240" w:lineRule="auto"/>
        <w:rPr>
          <w:sz w:val="18"/>
          <w:szCs w:val="18"/>
        </w:rPr>
      </w:pPr>
    </w:p>
    <w:p w:rsidR="00691BA2" w:rsidRPr="00937044" w:rsidRDefault="00691BA2" w:rsidP="006E21E5">
      <w:pPr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>Summer I (10</w:t>
      </w:r>
      <w:r w:rsidRPr="00937044">
        <w:rPr>
          <w:b/>
          <w:sz w:val="18"/>
          <w:szCs w:val="18"/>
          <w:vertAlign w:val="superscript"/>
        </w:rPr>
        <w:t>th</w:t>
      </w:r>
      <w:r w:rsidRPr="00937044">
        <w:rPr>
          <w:b/>
          <w:sz w:val="18"/>
          <w:szCs w:val="18"/>
        </w:rPr>
        <w:t xml:space="preserve"> semester)</w:t>
      </w:r>
    </w:p>
    <w:p w:rsidR="00691BA2" w:rsidRPr="00937044" w:rsidRDefault="00B52B9A" w:rsidP="003636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EME 3410 – Integrating Technology in the Classroom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Pr="00937044">
        <w:rPr>
          <w:sz w:val="18"/>
          <w:szCs w:val="18"/>
        </w:rPr>
        <w:t>3 credits</w:t>
      </w:r>
      <w:r w:rsidR="00B44FF7" w:rsidRPr="00937044">
        <w:rPr>
          <w:sz w:val="18"/>
          <w:szCs w:val="18"/>
        </w:rPr>
        <w:tab/>
      </w:r>
    </w:p>
    <w:p w:rsidR="00B52B9A" w:rsidRPr="00937044" w:rsidRDefault="00B52B9A" w:rsidP="00B52B9A">
      <w:pPr>
        <w:pStyle w:val="ListParagraph"/>
        <w:spacing w:after="0" w:line="240" w:lineRule="auto"/>
        <w:ind w:left="360"/>
        <w:rPr>
          <w:sz w:val="18"/>
          <w:szCs w:val="18"/>
        </w:rPr>
      </w:pPr>
    </w:p>
    <w:p w:rsidR="00E17AFC" w:rsidRPr="00937044" w:rsidRDefault="00E17AFC" w:rsidP="006E21E5">
      <w:pPr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>Summer II (11</w:t>
      </w:r>
      <w:r w:rsidRPr="00937044">
        <w:rPr>
          <w:b/>
          <w:sz w:val="18"/>
          <w:szCs w:val="18"/>
          <w:vertAlign w:val="superscript"/>
        </w:rPr>
        <w:t>th</w:t>
      </w:r>
      <w:r w:rsidRPr="00937044">
        <w:rPr>
          <w:b/>
          <w:sz w:val="18"/>
          <w:szCs w:val="18"/>
        </w:rPr>
        <w:t xml:space="preserve"> semester)</w:t>
      </w:r>
    </w:p>
    <w:p w:rsidR="00E17AFC" w:rsidRPr="00937044" w:rsidRDefault="00E17AFC" w:rsidP="00E17AF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CHM 1046 – General Chemistry II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  <w:t>3 credits</w:t>
      </w:r>
    </w:p>
    <w:p w:rsidR="00E17AFC" w:rsidRPr="00937044" w:rsidRDefault="00E17AFC" w:rsidP="006E21E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CHM 1046L – General Chemistry Lab II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  <w:t>1 credit</w:t>
      </w:r>
    </w:p>
    <w:p w:rsidR="00E17AFC" w:rsidRPr="00937044" w:rsidRDefault="00E17AFC" w:rsidP="00E17AFC">
      <w:pPr>
        <w:pStyle w:val="ListParagraph"/>
        <w:spacing w:after="0" w:line="240" w:lineRule="auto"/>
        <w:ind w:left="360"/>
        <w:rPr>
          <w:sz w:val="18"/>
          <w:szCs w:val="18"/>
        </w:rPr>
      </w:pPr>
    </w:p>
    <w:p w:rsidR="006E21E5" w:rsidRPr="00937044" w:rsidRDefault="006E21E5" w:rsidP="006E21E5">
      <w:pPr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>Fall (</w:t>
      </w:r>
      <w:r w:rsidR="00E17AFC" w:rsidRPr="00937044">
        <w:rPr>
          <w:b/>
          <w:sz w:val="18"/>
          <w:szCs w:val="18"/>
        </w:rPr>
        <w:t>12</w:t>
      </w:r>
      <w:r w:rsidR="00E20CBB" w:rsidRPr="00937044">
        <w:rPr>
          <w:b/>
          <w:sz w:val="18"/>
          <w:szCs w:val="18"/>
          <w:vertAlign w:val="superscript"/>
        </w:rPr>
        <w:t>th</w:t>
      </w:r>
      <w:r w:rsidRPr="00937044">
        <w:rPr>
          <w:b/>
          <w:sz w:val="18"/>
          <w:szCs w:val="18"/>
        </w:rPr>
        <w:t xml:space="preserve"> semester)</w:t>
      </w:r>
    </w:p>
    <w:p w:rsidR="006E21E5" w:rsidRPr="00937044" w:rsidRDefault="00E20CBB" w:rsidP="005E301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OCB 3017</w:t>
      </w:r>
      <w:r w:rsidR="006E21E5" w:rsidRPr="00937044">
        <w:rPr>
          <w:sz w:val="18"/>
          <w:szCs w:val="18"/>
        </w:rPr>
        <w:t xml:space="preserve"> – </w:t>
      </w:r>
      <w:r w:rsidRPr="00937044">
        <w:rPr>
          <w:sz w:val="18"/>
          <w:szCs w:val="18"/>
        </w:rPr>
        <w:t>Current Issues in Marine Environmental Science</w:t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>3 credits</w:t>
      </w:r>
    </w:p>
    <w:p w:rsidR="006E21E5" w:rsidRPr="00937044" w:rsidRDefault="00E20CBB" w:rsidP="005E301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 xml:space="preserve">EDF 4430 – Measurement, Evaluation and Assessment </w:t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  <w:t>3 credits</w:t>
      </w:r>
    </w:p>
    <w:p w:rsidR="006E21E5" w:rsidRPr="00937044" w:rsidRDefault="00E20CBB" w:rsidP="005E301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SCE 3360</w:t>
      </w:r>
      <w:r w:rsidR="006E21E5" w:rsidRPr="00937044">
        <w:rPr>
          <w:sz w:val="18"/>
          <w:szCs w:val="18"/>
        </w:rPr>
        <w:t xml:space="preserve"> – </w:t>
      </w:r>
      <w:r w:rsidRPr="00937044">
        <w:rPr>
          <w:sz w:val="18"/>
          <w:szCs w:val="18"/>
        </w:rPr>
        <w:t>Middle School/Secondary Science Methods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  <w:t>3 credits</w:t>
      </w:r>
    </w:p>
    <w:p w:rsidR="006E21E5" w:rsidRPr="00937044" w:rsidRDefault="00E20CBB" w:rsidP="005E301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SCE 3940</w:t>
      </w:r>
      <w:r w:rsidR="006E21E5" w:rsidRPr="00937044">
        <w:rPr>
          <w:sz w:val="18"/>
          <w:szCs w:val="18"/>
        </w:rPr>
        <w:t xml:space="preserve"> – </w:t>
      </w:r>
      <w:r w:rsidRPr="00937044">
        <w:rPr>
          <w:sz w:val="18"/>
          <w:szCs w:val="18"/>
        </w:rPr>
        <w:t>Teaching Middle School Science Practicum</w:t>
      </w:r>
      <w:r w:rsidR="006E21E5"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="00937044">
        <w:rPr>
          <w:sz w:val="18"/>
          <w:szCs w:val="18"/>
        </w:rPr>
        <w:tab/>
      </w:r>
      <w:bookmarkStart w:id="0" w:name="_GoBack"/>
      <w:bookmarkEnd w:id="0"/>
      <w:r w:rsidRPr="00937044">
        <w:rPr>
          <w:sz w:val="18"/>
          <w:szCs w:val="18"/>
        </w:rPr>
        <w:t>1</w:t>
      </w:r>
      <w:r w:rsidR="006E21E5" w:rsidRPr="00937044">
        <w:rPr>
          <w:sz w:val="18"/>
          <w:szCs w:val="18"/>
        </w:rPr>
        <w:t xml:space="preserve"> credit</w:t>
      </w:r>
    </w:p>
    <w:p w:rsidR="00E20CBB" w:rsidRPr="00937044" w:rsidRDefault="00E20CBB" w:rsidP="005E301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TSL 3080 – ESOL Issues: Principles and Practices</w:t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</w:r>
      <w:r w:rsidRPr="00937044">
        <w:rPr>
          <w:sz w:val="18"/>
          <w:szCs w:val="18"/>
        </w:rPr>
        <w:tab/>
        <w:t>3 credits</w:t>
      </w:r>
    </w:p>
    <w:p w:rsidR="006E21E5" w:rsidRPr="00937044" w:rsidRDefault="006E21E5" w:rsidP="006E21E5">
      <w:pPr>
        <w:spacing w:after="0" w:line="240" w:lineRule="auto"/>
        <w:rPr>
          <w:sz w:val="18"/>
          <w:szCs w:val="18"/>
        </w:rPr>
      </w:pPr>
    </w:p>
    <w:p w:rsidR="006E21E5" w:rsidRPr="00937044" w:rsidRDefault="006E21E5" w:rsidP="006E21E5">
      <w:pPr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>Spring (</w:t>
      </w:r>
      <w:r w:rsidR="00E17AFC" w:rsidRPr="00937044">
        <w:rPr>
          <w:b/>
          <w:sz w:val="18"/>
          <w:szCs w:val="18"/>
        </w:rPr>
        <w:t>13</w:t>
      </w:r>
      <w:r w:rsidRPr="00937044">
        <w:rPr>
          <w:b/>
          <w:sz w:val="18"/>
          <w:szCs w:val="18"/>
          <w:vertAlign w:val="superscript"/>
        </w:rPr>
        <w:t>th</w:t>
      </w:r>
      <w:r w:rsidRPr="00937044">
        <w:rPr>
          <w:b/>
          <w:sz w:val="18"/>
          <w:szCs w:val="18"/>
        </w:rPr>
        <w:t xml:space="preserve"> semester)</w:t>
      </w:r>
    </w:p>
    <w:p w:rsidR="006E21E5" w:rsidRPr="00937044" w:rsidRDefault="00E20CBB" w:rsidP="00AE366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SCE 4941 – Student Teaching in Sciences</w:t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D85BEA" w:rsidRPr="00937044">
        <w:rPr>
          <w:sz w:val="18"/>
          <w:szCs w:val="18"/>
        </w:rPr>
        <w:t>10</w:t>
      </w:r>
      <w:r w:rsidR="006E21E5" w:rsidRPr="00937044">
        <w:rPr>
          <w:sz w:val="18"/>
          <w:szCs w:val="18"/>
        </w:rPr>
        <w:t xml:space="preserve"> credits</w:t>
      </w:r>
    </w:p>
    <w:p w:rsidR="006E21E5" w:rsidRPr="00937044" w:rsidRDefault="00D85BEA" w:rsidP="00AE366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18"/>
          <w:szCs w:val="18"/>
        </w:rPr>
      </w:pPr>
      <w:r w:rsidRPr="00937044">
        <w:rPr>
          <w:sz w:val="18"/>
          <w:szCs w:val="18"/>
        </w:rPr>
        <w:t>SCE 4943 – Seminar in Science Teaching</w:t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</w:r>
      <w:r w:rsidR="006E21E5" w:rsidRPr="00937044">
        <w:rPr>
          <w:sz w:val="18"/>
          <w:szCs w:val="18"/>
        </w:rPr>
        <w:tab/>
        <w:t>3 credits</w:t>
      </w:r>
    </w:p>
    <w:p w:rsidR="00D85BEA" w:rsidRPr="00937044" w:rsidRDefault="00D85BEA" w:rsidP="006E21E5">
      <w:pPr>
        <w:spacing w:after="0" w:line="240" w:lineRule="auto"/>
        <w:rPr>
          <w:b/>
          <w:sz w:val="18"/>
          <w:szCs w:val="18"/>
        </w:rPr>
      </w:pPr>
    </w:p>
    <w:p w:rsidR="006E21E5" w:rsidRPr="00937044" w:rsidRDefault="006E21E5" w:rsidP="006E21E5">
      <w:pPr>
        <w:spacing w:after="0" w:line="240" w:lineRule="auto"/>
        <w:rPr>
          <w:b/>
          <w:sz w:val="18"/>
          <w:szCs w:val="18"/>
        </w:rPr>
      </w:pPr>
      <w:r w:rsidRPr="00937044">
        <w:rPr>
          <w:b/>
          <w:sz w:val="18"/>
          <w:szCs w:val="18"/>
        </w:rPr>
        <w:t xml:space="preserve">Completion of </w:t>
      </w:r>
      <w:r w:rsidR="00D85BEA" w:rsidRPr="00937044">
        <w:rPr>
          <w:b/>
          <w:sz w:val="18"/>
          <w:szCs w:val="18"/>
        </w:rPr>
        <w:t>B</w:t>
      </w:r>
      <w:r w:rsidRPr="00937044">
        <w:rPr>
          <w:b/>
          <w:sz w:val="18"/>
          <w:szCs w:val="18"/>
        </w:rPr>
        <w:t>.</w:t>
      </w:r>
      <w:r w:rsidR="00D85BEA" w:rsidRPr="00937044">
        <w:rPr>
          <w:b/>
          <w:sz w:val="18"/>
          <w:szCs w:val="18"/>
        </w:rPr>
        <w:t>S</w:t>
      </w:r>
      <w:r w:rsidRPr="00937044">
        <w:rPr>
          <w:b/>
          <w:sz w:val="18"/>
          <w:szCs w:val="18"/>
        </w:rPr>
        <w:t xml:space="preserve">. </w:t>
      </w:r>
      <w:r w:rsidR="00D85BEA" w:rsidRPr="00937044">
        <w:rPr>
          <w:b/>
          <w:sz w:val="18"/>
          <w:szCs w:val="18"/>
        </w:rPr>
        <w:t>Middle Grades Science Education degree</w:t>
      </w:r>
      <w:r w:rsidRPr="00937044">
        <w:rPr>
          <w:b/>
          <w:sz w:val="18"/>
          <w:szCs w:val="18"/>
        </w:rPr>
        <w:tab/>
      </w:r>
      <w:r w:rsidRPr="00937044">
        <w:rPr>
          <w:b/>
          <w:sz w:val="18"/>
          <w:szCs w:val="18"/>
        </w:rPr>
        <w:tab/>
        <w:t>6</w:t>
      </w:r>
      <w:r w:rsidR="00D85BEA" w:rsidRPr="00937044">
        <w:rPr>
          <w:b/>
          <w:sz w:val="18"/>
          <w:szCs w:val="18"/>
        </w:rPr>
        <w:t>0</w:t>
      </w:r>
      <w:r w:rsidRPr="00937044">
        <w:rPr>
          <w:b/>
          <w:sz w:val="18"/>
          <w:szCs w:val="18"/>
        </w:rPr>
        <w:t xml:space="preserve"> credits</w:t>
      </w:r>
    </w:p>
    <w:p w:rsidR="006E21E5" w:rsidRPr="00937044" w:rsidRDefault="006E21E5" w:rsidP="004D1732">
      <w:pPr>
        <w:spacing w:after="0" w:line="240" w:lineRule="auto"/>
        <w:rPr>
          <w:b/>
          <w:sz w:val="18"/>
          <w:szCs w:val="18"/>
        </w:rPr>
      </w:pPr>
    </w:p>
    <w:p w:rsidR="00630219" w:rsidRPr="00937044" w:rsidRDefault="00630219" w:rsidP="001300B5">
      <w:pPr>
        <w:spacing w:after="0"/>
        <w:rPr>
          <w:i/>
          <w:sz w:val="18"/>
          <w:szCs w:val="18"/>
        </w:rPr>
      </w:pPr>
      <w:r w:rsidRPr="00937044">
        <w:rPr>
          <w:i/>
          <w:sz w:val="18"/>
          <w:szCs w:val="18"/>
        </w:rPr>
        <w:t xml:space="preserve">Some courses are only offered during a specific semester.  </w:t>
      </w:r>
    </w:p>
    <w:p w:rsidR="00630219" w:rsidRPr="00937044" w:rsidRDefault="00630219" w:rsidP="001300B5">
      <w:pPr>
        <w:spacing w:after="0"/>
        <w:rPr>
          <w:i/>
          <w:sz w:val="18"/>
          <w:szCs w:val="18"/>
        </w:rPr>
      </w:pPr>
      <w:r w:rsidRPr="00937044">
        <w:rPr>
          <w:i/>
          <w:sz w:val="18"/>
          <w:szCs w:val="18"/>
        </w:rPr>
        <w:t>Taking courses of out sequence will delay your graduation.</w:t>
      </w:r>
    </w:p>
    <w:p w:rsidR="001300B5" w:rsidRPr="00937044" w:rsidRDefault="00630219" w:rsidP="001300B5">
      <w:pPr>
        <w:spacing w:after="0" w:line="240" w:lineRule="auto"/>
        <w:rPr>
          <w:i/>
          <w:sz w:val="18"/>
          <w:szCs w:val="18"/>
        </w:rPr>
      </w:pPr>
      <w:r w:rsidRPr="00937044">
        <w:rPr>
          <w:i/>
          <w:sz w:val="18"/>
          <w:szCs w:val="18"/>
        </w:rPr>
        <w:t>All program requirements must be completed and approval from the Clinical Education Coordinator obtained prior to student teaching.</w:t>
      </w:r>
    </w:p>
    <w:p w:rsidR="003875B6" w:rsidRPr="00937044" w:rsidRDefault="001300B5" w:rsidP="00630219">
      <w:pPr>
        <w:spacing w:after="0" w:line="240" w:lineRule="auto"/>
        <w:rPr>
          <w:i/>
          <w:sz w:val="18"/>
          <w:szCs w:val="18"/>
        </w:rPr>
      </w:pPr>
      <w:r w:rsidRPr="00937044">
        <w:rPr>
          <w:i/>
          <w:sz w:val="18"/>
          <w:szCs w:val="18"/>
        </w:rPr>
        <w:t xml:space="preserve">You will need 2 credits of sequential high school foreign language (ex: Spanish I and Spanish II), or 8 credits of post-secondary foreign language instruction.  These credits are required but will not count towards your </w:t>
      </w:r>
      <w:r w:rsidR="00691BA2" w:rsidRPr="00937044">
        <w:rPr>
          <w:i/>
          <w:sz w:val="18"/>
          <w:szCs w:val="18"/>
        </w:rPr>
        <w:t>B</w:t>
      </w:r>
      <w:r w:rsidRPr="00937044">
        <w:rPr>
          <w:i/>
          <w:sz w:val="18"/>
          <w:szCs w:val="18"/>
        </w:rPr>
        <w:t>.</w:t>
      </w:r>
      <w:r w:rsidR="00691BA2" w:rsidRPr="00937044">
        <w:rPr>
          <w:i/>
          <w:sz w:val="18"/>
          <w:szCs w:val="18"/>
        </w:rPr>
        <w:t>S</w:t>
      </w:r>
      <w:r w:rsidRPr="00937044">
        <w:rPr>
          <w:i/>
          <w:sz w:val="18"/>
          <w:szCs w:val="18"/>
        </w:rPr>
        <w:t>. degree.</w:t>
      </w:r>
    </w:p>
    <w:sectPr w:rsidR="003875B6" w:rsidRPr="00937044" w:rsidSect="00937044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3E" w:rsidRDefault="00BE7B3E" w:rsidP="002C736B">
      <w:pPr>
        <w:spacing w:after="0" w:line="240" w:lineRule="auto"/>
      </w:pPr>
      <w:r>
        <w:separator/>
      </w:r>
    </w:p>
  </w:endnote>
  <w:endnote w:type="continuationSeparator" w:id="0">
    <w:p w:rsidR="00BE7B3E" w:rsidRDefault="00BE7B3E" w:rsidP="002C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3E" w:rsidRDefault="00BE7B3E" w:rsidP="002C736B">
      <w:pPr>
        <w:spacing w:after="0" w:line="240" w:lineRule="auto"/>
      </w:pPr>
      <w:r>
        <w:separator/>
      </w:r>
    </w:p>
  </w:footnote>
  <w:footnote w:type="continuationSeparator" w:id="0">
    <w:p w:rsidR="00BE7B3E" w:rsidRDefault="00BE7B3E" w:rsidP="002C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F91"/>
    <w:multiLevelType w:val="hybridMultilevel"/>
    <w:tmpl w:val="418C1A4A"/>
    <w:lvl w:ilvl="0" w:tplc="54A0F8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246B"/>
    <w:multiLevelType w:val="hybridMultilevel"/>
    <w:tmpl w:val="4C20EDC2"/>
    <w:lvl w:ilvl="0" w:tplc="54A0F8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13BC"/>
    <w:multiLevelType w:val="hybridMultilevel"/>
    <w:tmpl w:val="349486CE"/>
    <w:lvl w:ilvl="0" w:tplc="54A0F8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73AB"/>
    <w:multiLevelType w:val="hybridMultilevel"/>
    <w:tmpl w:val="1FBE26C8"/>
    <w:lvl w:ilvl="0" w:tplc="54A0F8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B09F6"/>
    <w:multiLevelType w:val="hybridMultilevel"/>
    <w:tmpl w:val="9684ED9A"/>
    <w:lvl w:ilvl="0" w:tplc="54A0F8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92255"/>
    <w:multiLevelType w:val="hybridMultilevel"/>
    <w:tmpl w:val="BB683A2C"/>
    <w:lvl w:ilvl="0" w:tplc="54A0F8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F5AE6"/>
    <w:multiLevelType w:val="hybridMultilevel"/>
    <w:tmpl w:val="CA20A200"/>
    <w:lvl w:ilvl="0" w:tplc="54A0F8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269B6"/>
    <w:multiLevelType w:val="hybridMultilevel"/>
    <w:tmpl w:val="4698839A"/>
    <w:lvl w:ilvl="0" w:tplc="54A0F8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91DC6"/>
    <w:multiLevelType w:val="hybridMultilevel"/>
    <w:tmpl w:val="1C7AE816"/>
    <w:lvl w:ilvl="0" w:tplc="54A0F8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03199"/>
    <w:multiLevelType w:val="hybridMultilevel"/>
    <w:tmpl w:val="9982B06E"/>
    <w:lvl w:ilvl="0" w:tplc="54A0F8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F1"/>
    <w:rsid w:val="00012958"/>
    <w:rsid w:val="00045E56"/>
    <w:rsid w:val="000D006E"/>
    <w:rsid w:val="001232C1"/>
    <w:rsid w:val="001300B5"/>
    <w:rsid w:val="00157821"/>
    <w:rsid w:val="001852BD"/>
    <w:rsid w:val="002A1123"/>
    <w:rsid w:val="002C736B"/>
    <w:rsid w:val="0036360D"/>
    <w:rsid w:val="003875B6"/>
    <w:rsid w:val="003E4137"/>
    <w:rsid w:val="00410E42"/>
    <w:rsid w:val="00442E47"/>
    <w:rsid w:val="004A466E"/>
    <w:rsid w:val="004D1732"/>
    <w:rsid w:val="00542E0A"/>
    <w:rsid w:val="005B6B97"/>
    <w:rsid w:val="005E3016"/>
    <w:rsid w:val="00622D52"/>
    <w:rsid w:val="00630219"/>
    <w:rsid w:val="00691BA2"/>
    <w:rsid w:val="006E21E5"/>
    <w:rsid w:val="00760046"/>
    <w:rsid w:val="00782BC6"/>
    <w:rsid w:val="008624DA"/>
    <w:rsid w:val="008B7D19"/>
    <w:rsid w:val="008E0F95"/>
    <w:rsid w:val="00937044"/>
    <w:rsid w:val="009571EF"/>
    <w:rsid w:val="00A5683D"/>
    <w:rsid w:val="00AA3C12"/>
    <w:rsid w:val="00AE3665"/>
    <w:rsid w:val="00B44FF7"/>
    <w:rsid w:val="00B52B9A"/>
    <w:rsid w:val="00BD184D"/>
    <w:rsid w:val="00BE7B3E"/>
    <w:rsid w:val="00C72CAD"/>
    <w:rsid w:val="00CA6206"/>
    <w:rsid w:val="00CE088A"/>
    <w:rsid w:val="00D45429"/>
    <w:rsid w:val="00D85BEA"/>
    <w:rsid w:val="00D9329A"/>
    <w:rsid w:val="00E17AFC"/>
    <w:rsid w:val="00E20CBB"/>
    <w:rsid w:val="00E618FA"/>
    <w:rsid w:val="00E93B2B"/>
    <w:rsid w:val="00EA653F"/>
    <w:rsid w:val="00EC055D"/>
    <w:rsid w:val="00EF3261"/>
    <w:rsid w:val="00F918F1"/>
    <w:rsid w:val="00FB5851"/>
    <w:rsid w:val="00FC17B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2AECA-406E-4E74-A9C7-4254321D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6B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6B"/>
  </w:style>
  <w:style w:type="paragraph" w:styleId="Footer">
    <w:name w:val="footer"/>
    <w:basedOn w:val="Normal"/>
    <w:link w:val="FooterChar"/>
    <w:uiPriority w:val="99"/>
    <w:unhideWhenUsed/>
    <w:rsid w:val="002C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6B"/>
  </w:style>
  <w:style w:type="character" w:styleId="FollowedHyperlink">
    <w:name w:val="FollowedHyperlink"/>
    <w:basedOn w:val="DefaultParagraphFont"/>
    <w:uiPriority w:val="99"/>
    <w:semiHidden/>
    <w:unhideWhenUsed/>
    <w:rsid w:val="00782B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sc.smartcatalogiq.com/en/2012-2013/Catalog/Associate-in-Arts-Degree/AA-Degree-General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Buckley</dc:creator>
  <cp:lastModifiedBy>Jamey Capers</cp:lastModifiedBy>
  <cp:revision>2</cp:revision>
  <cp:lastPrinted>2014-06-15T22:27:00Z</cp:lastPrinted>
  <dcterms:created xsi:type="dcterms:W3CDTF">2014-06-15T22:28:00Z</dcterms:created>
  <dcterms:modified xsi:type="dcterms:W3CDTF">2014-06-15T22:28:00Z</dcterms:modified>
</cp:coreProperties>
</file>