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B6" w:rsidRPr="00EA5AC4" w:rsidRDefault="006023B6" w:rsidP="006023B6">
      <w:pPr>
        <w:spacing w:after="0"/>
        <w:rPr>
          <w:rFonts w:ascii="Comic Sans MS" w:hAnsi="Comic Sans MS"/>
          <w:b/>
          <w:sz w:val="18"/>
          <w:szCs w:val="18"/>
        </w:rPr>
      </w:pPr>
      <w:r w:rsidRPr="00EA5AC4">
        <w:rPr>
          <w:rFonts w:ascii="Comic Sans MS" w:hAnsi="Comic Sans MS"/>
          <w:b/>
          <w:sz w:val="18"/>
          <w:szCs w:val="18"/>
        </w:rPr>
        <w:t>Biology for Health Sciences</w:t>
      </w:r>
    </w:p>
    <w:p w:rsidR="006023B6" w:rsidRPr="00EA5AC4" w:rsidRDefault="006023B6" w:rsidP="006023B6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EA5AC4">
        <w:rPr>
          <w:rFonts w:ascii="Comic Sans MS" w:hAnsi="Comic Sans MS"/>
          <w:b/>
          <w:sz w:val="18"/>
          <w:szCs w:val="18"/>
        </w:rPr>
        <w:t>Chapter 12 Worksheet                                   Name:</w:t>
      </w:r>
    </w:p>
    <w:p w:rsidR="006023B6" w:rsidRDefault="006023B6" w:rsidP="006023B6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Define phenotype:</w:t>
      </w:r>
    </w:p>
    <w:p w:rsidR="00EA5AC4" w:rsidRP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Define genotype:</w:t>
      </w:r>
    </w:p>
    <w:p w:rsidR="00EA5AC4" w:rsidRP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a person that has blue eyes, what is the phenotype?  _______________ </w:t>
      </w:r>
      <w:proofErr w:type="gramStart"/>
      <w:r>
        <w:rPr>
          <w:rFonts w:ascii="Comic Sans MS" w:hAnsi="Comic Sans MS"/>
          <w:sz w:val="18"/>
          <w:szCs w:val="18"/>
        </w:rPr>
        <w:t>what</w:t>
      </w:r>
      <w:proofErr w:type="gramEnd"/>
      <w:r>
        <w:rPr>
          <w:rFonts w:ascii="Comic Sans MS" w:hAnsi="Comic Sans MS"/>
          <w:sz w:val="18"/>
          <w:szCs w:val="18"/>
        </w:rPr>
        <w:t xml:space="preserve"> is the genotype? ______</w:t>
      </w: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Define homozygous:</w:t>
      </w: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Define heterozygous:</w:t>
      </w: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Define allele:</w:t>
      </w: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6023B6" w:rsidRPr="00C131FF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With some genes, one allele might be dominant over </w:t>
      </w:r>
      <w:proofErr w:type="gramStart"/>
      <w:r>
        <w:rPr>
          <w:rFonts w:ascii="Comic Sans MS" w:hAnsi="Comic Sans MS"/>
          <w:sz w:val="18"/>
          <w:szCs w:val="18"/>
        </w:rPr>
        <w:t>another  recessive</w:t>
      </w:r>
      <w:proofErr w:type="gramEnd"/>
      <w:r>
        <w:rPr>
          <w:rFonts w:ascii="Comic Sans MS" w:hAnsi="Comic Sans MS"/>
          <w:sz w:val="18"/>
          <w:szCs w:val="18"/>
        </w:rPr>
        <w:t xml:space="preserve"> allele (for instance, in humans, the brown eye gene is dominant over the blue eye gene).   The dominant gene </w:t>
      </w:r>
      <w:proofErr w:type="gramStart"/>
      <w:r>
        <w:rPr>
          <w:rFonts w:ascii="Comic Sans MS" w:hAnsi="Comic Sans MS"/>
          <w:sz w:val="18"/>
          <w:szCs w:val="18"/>
        </w:rPr>
        <w:t>will then be expressed</w:t>
      </w:r>
      <w:proofErr w:type="gramEnd"/>
      <w:r>
        <w:rPr>
          <w:rFonts w:ascii="Comic Sans MS" w:hAnsi="Comic Sans MS"/>
          <w:sz w:val="18"/>
          <w:szCs w:val="18"/>
        </w:rPr>
        <w:t xml:space="preserve">.    In this example, circle the dominant allele:    </w:t>
      </w:r>
      <w:r w:rsidRPr="006023B6">
        <w:rPr>
          <w:rFonts w:ascii="Comic Sans MS" w:hAnsi="Comic Sans MS"/>
          <w:sz w:val="40"/>
          <w:szCs w:val="40"/>
        </w:rPr>
        <w:t>B</w:t>
      </w: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6023B6">
        <w:rPr>
          <w:rFonts w:ascii="Comic Sans MS" w:hAnsi="Comic Sans MS"/>
          <w:sz w:val="40"/>
          <w:szCs w:val="40"/>
        </w:rPr>
        <w:t>b</w:t>
      </w:r>
      <w:proofErr w:type="spellEnd"/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 a Punnett square for the following individuals: mother is heterozygous for Brown eyes, father is homozygous for blue eyes:</w:t>
      </w:r>
    </w:p>
    <w:p w:rsidR="006023B6" w:rsidRDefault="006023B6" w:rsidP="006023B6">
      <w:pPr>
        <w:spacing w:after="0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B=brown; b=blue</w:t>
      </w:r>
    </w:p>
    <w:p w:rsidR="006023B6" w:rsidRDefault="006023B6" w:rsidP="006023B6">
      <w:pPr>
        <w:spacing w:after="0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percentage of their offspring have a chance of having blue eyes?</w:t>
      </w:r>
    </w:p>
    <w:p w:rsidR="006023B6" w:rsidRDefault="006023B6" w:rsidP="006023B6">
      <w:pPr>
        <w:spacing w:after="0"/>
        <w:ind w:left="720"/>
        <w:rPr>
          <w:rFonts w:ascii="Comic Sans MS" w:hAnsi="Comic Sans MS"/>
          <w:sz w:val="18"/>
          <w:szCs w:val="18"/>
        </w:rPr>
      </w:pPr>
    </w:p>
    <w:p w:rsidR="006023B6" w:rsidRDefault="006023B6" w:rsidP="006023B6">
      <w:pPr>
        <w:spacing w:after="0"/>
        <w:ind w:left="72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15A88321" wp14:editId="5E4C110F">
            <wp:extent cx="5648325" cy="3395719"/>
            <wp:effectExtent l="152400" t="171450" r="352425" b="3575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5709" b="6897"/>
                    <a:stretch/>
                  </pic:blipFill>
                  <pic:spPr bwMode="auto">
                    <a:xfrm>
                      <a:off x="0" y="0"/>
                      <a:ext cx="5650584" cy="3397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3B6" w:rsidRPr="006023B6" w:rsidRDefault="006023B6" w:rsidP="006023B6">
      <w:pPr>
        <w:spacing w:after="0"/>
        <w:rPr>
          <w:rFonts w:ascii="Comic Sans MS" w:hAnsi="Comic Sans MS"/>
          <w:sz w:val="18"/>
          <w:szCs w:val="18"/>
        </w:rPr>
      </w:pPr>
    </w:p>
    <w:p w:rsidR="006023B6" w:rsidRDefault="001E563A" w:rsidP="006023B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Is question #8 an example of a monohybrid or dihybrid cross?  ______________</w:t>
      </w:r>
    </w:p>
    <w:p w:rsidR="00C131FF" w:rsidRDefault="00C131FF" w:rsidP="00C131FF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107335" w:rsidRDefault="00107335" w:rsidP="001073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pedigree analysis?</w:t>
      </w:r>
    </w:p>
    <w:p w:rsidR="00C131FF" w:rsidRPr="00C131FF" w:rsidRDefault="00C131FF" w:rsidP="00C131FF">
      <w:pPr>
        <w:pStyle w:val="ListParagraph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14C42BEA" wp14:editId="4C3BFC5A">
            <wp:extent cx="3390900" cy="2648804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11" cy="266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individuals in this family have Huntington’s disease?</w:t>
      </w:r>
      <w:r w:rsidR="00C131FF">
        <w:rPr>
          <w:rFonts w:ascii="Comic Sans MS" w:hAnsi="Comic Sans MS"/>
          <w:sz w:val="18"/>
          <w:szCs w:val="18"/>
        </w:rPr>
        <w:t xml:space="preserve"> _______</w:t>
      </w: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many individuals are female?</w:t>
      </w:r>
      <w:r w:rsidR="00C131FF">
        <w:rPr>
          <w:rFonts w:ascii="Comic Sans MS" w:hAnsi="Comic Sans MS"/>
          <w:sz w:val="18"/>
          <w:szCs w:val="18"/>
        </w:rPr>
        <w:t xml:space="preserve"> ______</w:t>
      </w: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</w:p>
    <w:p w:rsidR="00107335" w:rsidRPr="00107335" w:rsidRDefault="00107335" w:rsidP="001073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6CB57F1C" wp14:editId="16B12525">
            <wp:extent cx="3095625" cy="2286150"/>
            <wp:effectExtent l="152400" t="171450" r="333375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9370"/>
                    <a:stretch/>
                  </pic:blipFill>
                  <pic:spPr bwMode="auto">
                    <a:xfrm>
                      <a:off x="0" y="0"/>
                      <a:ext cx="3106347" cy="2294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335" w:rsidRDefault="00107335" w:rsidP="0010733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Does anyone in the 2</w:t>
      </w:r>
      <w:r w:rsidRPr="00107335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generation of this family have the disease</w:t>
      </w:r>
      <w:proofErr w:type="gramStart"/>
      <w:r>
        <w:rPr>
          <w:rFonts w:ascii="Comic Sans MS" w:hAnsi="Comic Sans MS"/>
          <w:sz w:val="18"/>
          <w:szCs w:val="18"/>
        </w:rPr>
        <w:t>?_</w:t>
      </w:r>
      <w:proofErr w:type="gramEnd"/>
      <w:r>
        <w:rPr>
          <w:rFonts w:ascii="Comic Sans MS" w:hAnsi="Comic Sans MS"/>
          <w:sz w:val="18"/>
          <w:szCs w:val="18"/>
        </w:rPr>
        <w:t>____  Why?</w:t>
      </w:r>
    </w:p>
    <w:p w:rsidR="00C131FF" w:rsidRDefault="00C131FF" w:rsidP="00107335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107335" w:rsidRDefault="00C131FF" w:rsidP="00107335">
      <w:pPr>
        <w:spacing w:after="0"/>
        <w:rPr>
          <w:rFonts w:ascii="Comic Sans MS" w:hAnsi="Comic Sans MS"/>
          <w:sz w:val="18"/>
          <w:szCs w:val="18"/>
        </w:rPr>
      </w:pPr>
    </w:p>
    <w:p w:rsidR="00107335" w:rsidRDefault="00107335" w:rsidP="001073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peas, round (R) is dominant over wrinkled (r) and yellow </w:t>
      </w:r>
      <w:r w:rsidR="00EA5AC4">
        <w:rPr>
          <w:rFonts w:ascii="Comic Sans MS" w:hAnsi="Comic Sans MS"/>
          <w:sz w:val="18"/>
          <w:szCs w:val="18"/>
        </w:rPr>
        <w:t xml:space="preserve">(Y) </w:t>
      </w:r>
      <w:r>
        <w:rPr>
          <w:rFonts w:ascii="Comic Sans MS" w:hAnsi="Comic Sans MS"/>
          <w:sz w:val="18"/>
          <w:szCs w:val="18"/>
        </w:rPr>
        <w:t xml:space="preserve">is dominant over </w:t>
      </w:r>
      <w:r w:rsidR="00EA5AC4">
        <w:rPr>
          <w:rFonts w:ascii="Comic Sans MS" w:hAnsi="Comic Sans MS"/>
          <w:sz w:val="18"/>
          <w:szCs w:val="18"/>
        </w:rPr>
        <w:t>green (y)</w:t>
      </w:r>
      <w:r>
        <w:rPr>
          <w:rFonts w:ascii="Comic Sans MS" w:hAnsi="Comic Sans MS"/>
          <w:sz w:val="18"/>
          <w:szCs w:val="18"/>
        </w:rPr>
        <w:t xml:space="preserve">.  </w:t>
      </w:r>
      <w:r w:rsidR="00EA5AC4">
        <w:rPr>
          <w:rFonts w:ascii="Comic Sans MS" w:hAnsi="Comic Sans MS"/>
          <w:sz w:val="18"/>
          <w:szCs w:val="18"/>
        </w:rPr>
        <w:t xml:space="preserve">Perform a dihybrid cross of the following </w:t>
      </w:r>
      <w:proofErr w:type="spellStart"/>
      <w:r w:rsidR="00EA5AC4">
        <w:rPr>
          <w:rFonts w:ascii="Comic Sans MS" w:hAnsi="Comic Sans MS"/>
          <w:sz w:val="18"/>
          <w:szCs w:val="18"/>
        </w:rPr>
        <w:t>RrYy</w:t>
      </w:r>
      <w:proofErr w:type="spellEnd"/>
      <w:r w:rsidR="00EA5AC4">
        <w:rPr>
          <w:rFonts w:ascii="Comic Sans MS" w:hAnsi="Comic Sans MS"/>
          <w:sz w:val="18"/>
          <w:szCs w:val="18"/>
        </w:rPr>
        <w:t xml:space="preserve"> x </w:t>
      </w:r>
      <w:proofErr w:type="spellStart"/>
      <w:r w:rsidR="00EA5AC4">
        <w:rPr>
          <w:rFonts w:ascii="Comic Sans MS" w:hAnsi="Comic Sans MS"/>
          <w:sz w:val="18"/>
          <w:szCs w:val="18"/>
        </w:rPr>
        <w:t>RrYy</w:t>
      </w:r>
      <w:proofErr w:type="spellEnd"/>
      <w:r w:rsidR="00EA5AC4">
        <w:rPr>
          <w:rFonts w:ascii="Comic Sans MS" w:hAnsi="Comic Sans MS"/>
          <w:sz w:val="18"/>
          <w:szCs w:val="18"/>
        </w:rPr>
        <w:t>.</w:t>
      </w:r>
    </w:p>
    <w:p w:rsid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</w:p>
    <w:p w:rsid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</w:p>
    <w:p w:rsidR="00EA5AC4" w:rsidRDefault="00EA5AC4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polygenic?  </w:t>
      </w: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EA5AC4" w:rsidRDefault="00EA5AC4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Is human height determined</w:t>
      </w:r>
      <w:proofErr w:type="gramEnd"/>
      <w:r>
        <w:rPr>
          <w:rFonts w:ascii="Comic Sans MS" w:hAnsi="Comic Sans MS"/>
          <w:sz w:val="18"/>
          <w:szCs w:val="18"/>
        </w:rPr>
        <w:t xml:space="preserve"> by one gene?  _______</w:t>
      </w:r>
    </w:p>
    <w:p w:rsidR="00EA5AC4" w:rsidRDefault="00EA5AC4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This is an example of _______________________________&gt;</w:t>
      </w:r>
    </w:p>
    <w:p w:rsidR="00EA5AC4" w:rsidRP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  <w:r w:rsidRPr="00EA5AC4">
        <w:rPr>
          <w:rFonts w:ascii="Comic Sans MS" w:hAnsi="Comic Sans MS"/>
          <w:sz w:val="18"/>
          <w:szCs w:val="18"/>
        </w:rPr>
        <w:drawing>
          <wp:inline distT="0" distB="0" distL="0" distR="0" wp14:anchorId="192FFF56" wp14:editId="38DAA04C">
            <wp:extent cx="2219325" cy="2472020"/>
            <wp:effectExtent l="152400" t="152400" r="352425" b="367030"/>
            <wp:docPr id="1026" name="Picture 2" descr="Image result for incomplete dom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ncomplete dominanc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75" cy="2478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A5AC4" w:rsidRPr="00EA5AC4" w:rsidRDefault="00EA5AC4" w:rsidP="00EA5AC4">
      <w:pPr>
        <w:spacing w:after="0"/>
        <w:rPr>
          <w:rFonts w:ascii="Comic Sans MS" w:hAnsi="Comic Sans MS"/>
          <w:sz w:val="18"/>
          <w:szCs w:val="18"/>
        </w:rPr>
      </w:pPr>
    </w:p>
    <w:p w:rsidR="00EA5AC4" w:rsidRDefault="00EA5AC4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Human Blood Type AB is an example of __________________________________.</w:t>
      </w:r>
    </w:p>
    <w:p w:rsidR="00C131FF" w:rsidRDefault="00C131FF" w:rsidP="00C131FF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EA5AC4" w:rsidRDefault="00EA5AC4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an X-linked human disease?  </w:t>
      </w:r>
    </w:p>
    <w:p w:rsidR="00C131FF" w:rsidRPr="00C131FF" w:rsidRDefault="00C131FF" w:rsidP="00C131FF">
      <w:pPr>
        <w:pStyle w:val="ListParagraph"/>
        <w:rPr>
          <w:rFonts w:ascii="Comic Sans MS" w:hAnsi="Comic Sans MS"/>
          <w:sz w:val="18"/>
          <w:szCs w:val="18"/>
        </w:rPr>
      </w:pP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</w:p>
    <w:p w:rsidR="00C131FF" w:rsidRPr="00C131FF" w:rsidRDefault="00C131FF" w:rsidP="00C131FF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C131FF" w:rsidRPr="00EA5AC4" w:rsidRDefault="00C131FF" w:rsidP="00EA5A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a female who is a carrier for color blindness has a child with a male who is not colorblind, what are the chances they will have </w:t>
      </w:r>
      <w:proofErr w:type="gramStart"/>
      <w:r>
        <w:rPr>
          <w:rFonts w:ascii="Comic Sans MS" w:hAnsi="Comic Sans MS"/>
          <w:sz w:val="18"/>
          <w:szCs w:val="18"/>
        </w:rPr>
        <w:t>a son who is colorblind</w:t>
      </w:r>
      <w:proofErr w:type="gramEnd"/>
      <w:r>
        <w:rPr>
          <w:rFonts w:ascii="Comic Sans MS" w:hAnsi="Comic Sans MS"/>
          <w:sz w:val="18"/>
          <w:szCs w:val="18"/>
        </w:rPr>
        <w:t>?  Make a Punnett square.</w:t>
      </w:r>
    </w:p>
    <w:p w:rsidR="00107335" w:rsidRPr="00107335" w:rsidRDefault="00107335" w:rsidP="00107335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sectPr w:rsidR="00107335" w:rsidRPr="00107335" w:rsidSect="006023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24B4"/>
    <w:multiLevelType w:val="hybridMultilevel"/>
    <w:tmpl w:val="3B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6"/>
    <w:rsid w:val="00107335"/>
    <w:rsid w:val="001E563A"/>
    <w:rsid w:val="006023B6"/>
    <w:rsid w:val="00C131FF"/>
    <w:rsid w:val="00E61135"/>
    <w:rsid w:val="00E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085A"/>
  <w15:chartTrackingRefBased/>
  <w15:docId w15:val="{B2ED59A6-7365-4F96-97C4-87D4AF2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3</cp:revision>
  <dcterms:created xsi:type="dcterms:W3CDTF">2020-03-02T08:14:00Z</dcterms:created>
  <dcterms:modified xsi:type="dcterms:W3CDTF">2020-03-03T03:54:00Z</dcterms:modified>
</cp:coreProperties>
</file>