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8D" w:rsidRPr="00E07E8D" w:rsidRDefault="00E07E8D" w:rsidP="00E07E8D">
      <w:pPr>
        <w:spacing w:after="0"/>
        <w:rPr>
          <w:rFonts w:ascii="Comic Sans MS" w:hAnsi="Comic Sans MS"/>
          <w:b/>
          <w:sz w:val="32"/>
          <w:szCs w:val="32"/>
        </w:rPr>
      </w:pPr>
      <w:r w:rsidRPr="00E07E8D">
        <w:rPr>
          <w:rFonts w:ascii="Comic Sans MS" w:hAnsi="Comic Sans MS"/>
          <w:b/>
          <w:sz w:val="32"/>
          <w:szCs w:val="32"/>
        </w:rPr>
        <w:t>Blood Cell Stain Wright-Giemsa Stain</w:t>
      </w:r>
    </w:p>
    <w:p w:rsidR="00E07E8D" w:rsidRPr="00E07E8D" w:rsidRDefault="00E07E8D" w:rsidP="00E07E8D">
      <w:pPr>
        <w:pBdr>
          <w:bottom w:val="single" w:sz="12" w:space="1" w:color="auto"/>
        </w:pBdr>
        <w:spacing w:after="0"/>
        <w:rPr>
          <w:rFonts w:ascii="Comic Sans MS" w:hAnsi="Comic Sans MS"/>
          <w:b/>
          <w:sz w:val="32"/>
          <w:szCs w:val="32"/>
        </w:rPr>
      </w:pPr>
      <w:r w:rsidRPr="00E07E8D">
        <w:rPr>
          <w:rFonts w:ascii="Comic Sans MS" w:hAnsi="Comic Sans MS"/>
          <w:b/>
          <w:sz w:val="32"/>
          <w:szCs w:val="32"/>
        </w:rPr>
        <w:t>Cell Biology &amp; Physiology Lab</w:t>
      </w:r>
    </w:p>
    <w:p w:rsidR="00E07E8D" w:rsidRDefault="00E07E8D" w:rsidP="00E07E8D">
      <w:pPr>
        <w:spacing w:after="0"/>
      </w:pPr>
    </w:p>
    <w:p w:rsidR="00E07E8D" w:rsidRPr="00B1726C" w:rsidRDefault="00B8652F" w:rsidP="00E07E8D">
      <w:pPr>
        <w:spacing w:after="0"/>
      </w:pPr>
      <w:r>
        <w:t xml:space="preserve">   </w:t>
      </w:r>
      <w:r w:rsidR="00E07E8D" w:rsidRPr="00E07E8D">
        <w:rPr>
          <w:rFonts w:ascii="Comic Sans MS" w:hAnsi="Comic Sans MS"/>
          <w:b/>
        </w:rPr>
        <w:t>Blood Smear</w:t>
      </w:r>
      <w:r w:rsidR="00E07E8D" w:rsidRPr="00E07E8D">
        <w:rPr>
          <w:rFonts w:ascii="Comic Sans MS" w:hAnsi="Comic Sans MS"/>
        </w:rPr>
        <w:t xml:space="preserve"> </w:t>
      </w:r>
      <w:r w:rsidR="00E07E8D" w:rsidRPr="00E07E8D">
        <w:rPr>
          <w:rFonts w:ascii="Comic Sans MS" w:hAnsi="Comic Sans MS"/>
          <w:b/>
          <w:bCs/>
        </w:rPr>
        <w:t>Fixation:</w:t>
      </w:r>
    </w:p>
    <w:p w:rsidR="00E07E8D" w:rsidRPr="00B1726C" w:rsidRDefault="00E07E8D" w:rsidP="00B1726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B1726C">
        <w:rPr>
          <w:rFonts w:ascii="Comic Sans MS" w:hAnsi="Comic Sans MS"/>
          <w:sz w:val="18"/>
          <w:szCs w:val="18"/>
        </w:rPr>
        <w:t xml:space="preserve">Streak thin (approx. one cell thick) smears across a sterile slide by means of a second slide or cover glass. </w:t>
      </w:r>
    </w:p>
    <w:p w:rsidR="00E07E8D" w:rsidRPr="00B1726C" w:rsidRDefault="00E07E8D" w:rsidP="00B1726C">
      <w:pPr>
        <w:spacing w:after="0"/>
        <w:jc w:val="center"/>
        <w:rPr>
          <w:rFonts w:ascii="Comic Sans MS" w:hAnsi="Comic Sans MS"/>
          <w:sz w:val="18"/>
          <w:szCs w:val="18"/>
        </w:rPr>
      </w:pPr>
      <w:r w:rsidRPr="00B1726C">
        <w:rPr>
          <w:noProof/>
          <w:sz w:val="18"/>
          <w:szCs w:val="18"/>
        </w:rPr>
        <w:drawing>
          <wp:inline distT="0" distB="0" distL="0" distR="0" wp14:anchorId="21B09618" wp14:editId="4D7BB4DB">
            <wp:extent cx="5374105" cy="2315390"/>
            <wp:effectExtent l="0" t="0" r="0" b="8890"/>
            <wp:docPr id="2" name="Picture 2" descr="Blood Smear Prepa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od Smear Prepar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422" cy="232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26C" w:rsidRPr="00B1726C" w:rsidRDefault="00B1726C" w:rsidP="00B1726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B1726C">
        <w:rPr>
          <w:rFonts w:ascii="Comic Sans MS" w:hAnsi="Comic Sans MS"/>
          <w:sz w:val="18"/>
          <w:szCs w:val="18"/>
        </w:rPr>
        <w:t>Air dry.</w:t>
      </w:r>
    </w:p>
    <w:p w:rsidR="00B1726C" w:rsidRPr="00B1726C" w:rsidRDefault="00B1726C" w:rsidP="00B1726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B1726C">
        <w:rPr>
          <w:rFonts w:ascii="Comic Sans MS" w:hAnsi="Comic Sans MS"/>
          <w:sz w:val="18"/>
          <w:szCs w:val="18"/>
        </w:rPr>
        <w:t>Fix in 100% methanol for 5 minutes.</w:t>
      </w:r>
    </w:p>
    <w:p w:rsidR="00B1726C" w:rsidRPr="00B1726C" w:rsidRDefault="00B1726C" w:rsidP="00B1726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B1726C">
        <w:rPr>
          <w:rFonts w:ascii="Comic Sans MS" w:hAnsi="Comic Sans MS"/>
          <w:sz w:val="18"/>
          <w:szCs w:val="18"/>
        </w:rPr>
        <w:t>Air dry.</w:t>
      </w:r>
    </w:p>
    <w:p w:rsidR="00B1726C" w:rsidRPr="00B1726C" w:rsidRDefault="00B1726C" w:rsidP="00B1726C">
      <w:pPr>
        <w:pStyle w:val="ListParagraph"/>
        <w:spacing w:after="0"/>
        <w:rPr>
          <w:rFonts w:ascii="Comic Sans MS" w:hAnsi="Comic Sans MS"/>
          <w:sz w:val="18"/>
          <w:szCs w:val="18"/>
        </w:rPr>
      </w:pPr>
    </w:p>
    <w:p w:rsidR="00E07E8D" w:rsidRPr="00E07E8D" w:rsidRDefault="00E07E8D" w:rsidP="00E07E8D">
      <w:pPr>
        <w:spacing w:after="0"/>
        <w:rPr>
          <w:rFonts w:ascii="Comic Sans MS" w:hAnsi="Comic Sans MS"/>
        </w:rPr>
      </w:pPr>
    </w:p>
    <w:p w:rsidR="00E07E8D" w:rsidRPr="00E07E8D" w:rsidRDefault="00E07E8D" w:rsidP="00E07E8D">
      <w:pPr>
        <w:spacing w:after="0"/>
        <w:rPr>
          <w:rFonts w:ascii="Comic Sans MS" w:hAnsi="Comic Sans MS"/>
          <w:b/>
          <w:bCs/>
        </w:rPr>
      </w:pPr>
      <w:r w:rsidRPr="00E07E8D">
        <w:rPr>
          <w:rFonts w:ascii="Comic Sans MS" w:hAnsi="Comic Sans MS"/>
          <w:b/>
          <w:bCs/>
        </w:rPr>
        <w:t>Staining:</w:t>
      </w:r>
    </w:p>
    <w:p w:rsidR="00E07E8D" w:rsidRPr="00B1726C" w:rsidRDefault="00E07E8D" w:rsidP="00E07E8D">
      <w:pPr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B1726C">
        <w:rPr>
          <w:rFonts w:ascii="Comic Sans MS" w:hAnsi="Comic Sans MS"/>
          <w:sz w:val="18"/>
          <w:szCs w:val="18"/>
        </w:rPr>
        <w:t>Place 1.0 ml of the Wright-Giemsa Stain upon the smear, in sufficient quantity to cover the entire surface, for 3-4 minutes.</w:t>
      </w:r>
    </w:p>
    <w:p w:rsidR="00E07E8D" w:rsidRPr="00B1726C" w:rsidRDefault="00E07E8D" w:rsidP="00E07E8D">
      <w:pPr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B1726C">
        <w:rPr>
          <w:rFonts w:ascii="Comic Sans MS" w:hAnsi="Comic Sans MS"/>
          <w:sz w:val="18"/>
          <w:szCs w:val="18"/>
        </w:rPr>
        <w:t>Add 2.0 ml distilled water or Phosphate Buffer, pH 6.5 and let stand twice as long as in step 1.</w:t>
      </w:r>
    </w:p>
    <w:p w:rsidR="00E07E8D" w:rsidRPr="00B1726C" w:rsidRDefault="00E07E8D" w:rsidP="00E07E8D">
      <w:pPr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B1726C">
        <w:rPr>
          <w:rFonts w:ascii="Comic Sans MS" w:hAnsi="Comic Sans MS"/>
          <w:sz w:val="18"/>
          <w:szCs w:val="18"/>
        </w:rPr>
        <w:t>Rinse stained smear with water or the Phosphate Buffer, pH 6.5 until the edges show faintly pinkish red.</w:t>
      </w:r>
    </w:p>
    <w:p w:rsidR="00E07E8D" w:rsidRPr="00B1726C" w:rsidRDefault="00E07E8D" w:rsidP="00E07E8D">
      <w:pPr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B1726C">
        <w:rPr>
          <w:rFonts w:ascii="Comic Sans MS" w:hAnsi="Comic Sans MS"/>
          <w:sz w:val="18"/>
          <w:szCs w:val="18"/>
        </w:rPr>
        <w:t xml:space="preserve">The film </w:t>
      </w:r>
      <w:proofErr w:type="gramStart"/>
      <w:r w:rsidRPr="00B1726C">
        <w:rPr>
          <w:rFonts w:ascii="Comic Sans MS" w:hAnsi="Comic Sans MS"/>
          <w:sz w:val="18"/>
          <w:szCs w:val="18"/>
        </w:rPr>
        <w:t>is allowed</w:t>
      </w:r>
      <w:proofErr w:type="gramEnd"/>
      <w:r w:rsidRPr="00B1726C">
        <w:rPr>
          <w:rFonts w:ascii="Comic Sans MS" w:hAnsi="Comic Sans MS"/>
          <w:sz w:val="18"/>
          <w:szCs w:val="18"/>
        </w:rPr>
        <w:t xml:space="preserve"> to dry in the air. The preparation </w:t>
      </w:r>
      <w:proofErr w:type="gramStart"/>
      <w:r w:rsidRPr="00B1726C">
        <w:rPr>
          <w:rFonts w:ascii="Comic Sans MS" w:hAnsi="Comic Sans MS"/>
          <w:sz w:val="18"/>
          <w:szCs w:val="18"/>
        </w:rPr>
        <w:t>may be blotted</w:t>
      </w:r>
      <w:proofErr w:type="gramEnd"/>
      <w:r w:rsidRPr="00B1726C">
        <w:rPr>
          <w:rFonts w:ascii="Comic Sans MS" w:hAnsi="Comic Sans MS"/>
          <w:sz w:val="18"/>
          <w:szCs w:val="18"/>
        </w:rPr>
        <w:t xml:space="preserve"> gently to hasten drying.</w:t>
      </w:r>
    </w:p>
    <w:p w:rsidR="00E07E8D" w:rsidRPr="00B1726C" w:rsidRDefault="00E07E8D" w:rsidP="00E07E8D">
      <w:pPr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B1726C">
        <w:rPr>
          <w:rFonts w:ascii="Comic Sans MS" w:hAnsi="Comic Sans MS"/>
          <w:sz w:val="18"/>
          <w:szCs w:val="18"/>
        </w:rPr>
        <w:t xml:space="preserve">Permanent mounts </w:t>
      </w:r>
      <w:proofErr w:type="gramStart"/>
      <w:r w:rsidRPr="00B1726C">
        <w:rPr>
          <w:rFonts w:ascii="Comic Sans MS" w:hAnsi="Comic Sans MS"/>
          <w:sz w:val="18"/>
          <w:szCs w:val="18"/>
        </w:rPr>
        <w:t>can be made</w:t>
      </w:r>
      <w:proofErr w:type="gramEnd"/>
      <w:r w:rsidRPr="00B1726C">
        <w:rPr>
          <w:rFonts w:ascii="Comic Sans MS" w:hAnsi="Comic Sans MS"/>
          <w:sz w:val="18"/>
          <w:szCs w:val="18"/>
        </w:rPr>
        <w:t xml:space="preserve"> with mounting medium.</w:t>
      </w:r>
    </w:p>
    <w:p w:rsidR="00E07E8D" w:rsidRPr="00E07E8D" w:rsidRDefault="00E07E8D" w:rsidP="00E07E8D">
      <w:pPr>
        <w:spacing w:after="0"/>
        <w:rPr>
          <w:rFonts w:ascii="Comic Sans MS" w:hAnsi="Comic Sans MS"/>
        </w:rPr>
      </w:pPr>
    </w:p>
    <w:p w:rsidR="00E07E8D" w:rsidRPr="00E07E8D" w:rsidRDefault="00E07E8D" w:rsidP="00E07E8D">
      <w:pPr>
        <w:spacing w:after="0"/>
        <w:rPr>
          <w:rFonts w:ascii="Comic Sans MS" w:hAnsi="Comic Sans MS"/>
        </w:rPr>
      </w:pPr>
    </w:p>
    <w:p w:rsidR="00E07E8D" w:rsidRPr="00E07E8D" w:rsidRDefault="00E07E8D" w:rsidP="00E07E8D">
      <w:pPr>
        <w:spacing w:after="0"/>
        <w:rPr>
          <w:rFonts w:ascii="Comic Sans MS" w:hAnsi="Comic Sans MS"/>
          <w:b/>
          <w:bCs/>
        </w:rPr>
      </w:pPr>
      <w:r w:rsidRPr="00E07E8D">
        <w:rPr>
          <w:rFonts w:ascii="Comic Sans MS" w:hAnsi="Comic Sans MS"/>
          <w:b/>
          <w:bCs/>
        </w:rPr>
        <w:t>Stain Results:</w:t>
      </w:r>
    </w:p>
    <w:tbl>
      <w:tblPr>
        <w:tblW w:w="879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8"/>
        <w:gridCol w:w="3282"/>
      </w:tblGrid>
      <w:tr w:rsidR="00E07E8D" w:rsidRPr="00B1726C" w:rsidTr="00E07E8D">
        <w:trPr>
          <w:tblCellSpacing w:w="15" w:type="dxa"/>
        </w:trPr>
        <w:tc>
          <w:tcPr>
            <w:tcW w:w="28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7E8D" w:rsidRPr="00B1726C" w:rsidRDefault="00E07E8D" w:rsidP="00E07E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bookmarkEnd w:id="0"/>
            <w:r w:rsidRPr="00B1726C">
              <w:rPr>
                <w:rFonts w:ascii="Comic Sans MS" w:hAnsi="Comic Sans MS"/>
                <w:sz w:val="18"/>
                <w:szCs w:val="18"/>
              </w:rPr>
              <w:t>Erythrocytes</w:t>
            </w:r>
          </w:p>
        </w:tc>
        <w:tc>
          <w:tcPr>
            <w:tcW w:w="16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7E8D" w:rsidRPr="00B1726C" w:rsidRDefault="00E07E8D" w:rsidP="00E07E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1726C">
              <w:rPr>
                <w:rFonts w:ascii="Comic Sans MS" w:hAnsi="Comic Sans MS"/>
                <w:sz w:val="18"/>
                <w:szCs w:val="18"/>
              </w:rPr>
              <w:t>Pink-Tan</w:t>
            </w:r>
          </w:p>
        </w:tc>
      </w:tr>
      <w:tr w:rsidR="00E07E8D" w:rsidRPr="00B1726C" w:rsidTr="00E07E8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7E8D" w:rsidRPr="00B1726C" w:rsidRDefault="00E07E8D" w:rsidP="00E07E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1726C">
              <w:rPr>
                <w:rFonts w:ascii="Comic Sans MS" w:hAnsi="Comic Sans MS"/>
                <w:sz w:val="18"/>
                <w:szCs w:val="18"/>
              </w:rPr>
              <w:t>Eosinophiles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7E8D" w:rsidRPr="00B1726C" w:rsidRDefault="00E07E8D" w:rsidP="00E07E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1726C">
              <w:rPr>
                <w:rFonts w:ascii="Comic Sans MS" w:hAnsi="Comic Sans MS"/>
                <w:sz w:val="18"/>
                <w:szCs w:val="18"/>
              </w:rPr>
              <w:t>Red</w:t>
            </w:r>
          </w:p>
        </w:tc>
      </w:tr>
      <w:tr w:rsidR="00E07E8D" w:rsidRPr="00B1726C" w:rsidTr="00E07E8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7E8D" w:rsidRPr="00B1726C" w:rsidRDefault="00E07E8D" w:rsidP="00E07E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1726C">
              <w:rPr>
                <w:rFonts w:ascii="Comic Sans MS" w:hAnsi="Comic Sans MS"/>
                <w:sz w:val="18"/>
                <w:szCs w:val="18"/>
              </w:rPr>
              <w:t>Lymphocytes:  Granules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7E8D" w:rsidRPr="00B1726C" w:rsidRDefault="00E07E8D" w:rsidP="00E07E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1726C">
              <w:rPr>
                <w:rFonts w:ascii="Comic Sans MS" w:hAnsi="Comic Sans MS"/>
                <w:sz w:val="18"/>
                <w:szCs w:val="18"/>
              </w:rPr>
              <w:t>Red-Purple</w:t>
            </w:r>
          </w:p>
        </w:tc>
      </w:tr>
      <w:tr w:rsidR="00E07E8D" w:rsidRPr="00B1726C" w:rsidTr="00E07E8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7E8D" w:rsidRPr="00B1726C" w:rsidRDefault="00E07E8D" w:rsidP="00E07E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1726C">
              <w:rPr>
                <w:rFonts w:ascii="Comic Sans MS" w:hAnsi="Comic Sans MS"/>
                <w:sz w:val="18"/>
                <w:szCs w:val="18"/>
              </w:rPr>
              <w:t>Lymphocytes: </w:t>
            </w:r>
            <w:proofErr w:type="spellStart"/>
            <w:r w:rsidRPr="00B1726C">
              <w:rPr>
                <w:rFonts w:ascii="Comic Sans MS" w:hAnsi="Comic Sans MS"/>
                <w:sz w:val="18"/>
                <w:szCs w:val="18"/>
              </w:rPr>
              <w:t>Cystoplasm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7E8D" w:rsidRPr="00B1726C" w:rsidRDefault="00E07E8D" w:rsidP="00E07E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1726C">
              <w:rPr>
                <w:rFonts w:ascii="Comic Sans MS" w:hAnsi="Comic Sans MS"/>
                <w:sz w:val="18"/>
                <w:szCs w:val="18"/>
              </w:rPr>
              <w:t>Blue</w:t>
            </w:r>
          </w:p>
        </w:tc>
      </w:tr>
      <w:tr w:rsidR="00E07E8D" w:rsidRPr="00B1726C" w:rsidTr="00E07E8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7E8D" w:rsidRPr="00B1726C" w:rsidRDefault="00E07E8D" w:rsidP="00E07E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1726C">
              <w:rPr>
                <w:rFonts w:ascii="Comic Sans MS" w:hAnsi="Comic Sans MS"/>
                <w:sz w:val="18"/>
                <w:szCs w:val="18"/>
              </w:rPr>
              <w:t>Neutrophils: Granules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7E8D" w:rsidRPr="00B1726C" w:rsidRDefault="00E07E8D" w:rsidP="00E07E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1726C">
              <w:rPr>
                <w:rFonts w:ascii="Comic Sans MS" w:hAnsi="Comic Sans MS"/>
                <w:sz w:val="18"/>
                <w:szCs w:val="18"/>
              </w:rPr>
              <w:t>Purple-Pink</w:t>
            </w:r>
          </w:p>
        </w:tc>
      </w:tr>
    </w:tbl>
    <w:p w:rsidR="0045071D" w:rsidRPr="00B1726C" w:rsidRDefault="00B8652F" w:rsidP="00E07E8D">
      <w:pPr>
        <w:spacing w:after="0"/>
        <w:rPr>
          <w:sz w:val="18"/>
          <w:szCs w:val="18"/>
        </w:rPr>
      </w:pPr>
      <w:r w:rsidRPr="00B1726C">
        <w:rPr>
          <w:sz w:val="18"/>
          <w:szCs w:val="18"/>
        </w:rPr>
        <w:t xml:space="preserve">           </w:t>
      </w:r>
    </w:p>
    <w:sectPr w:rsidR="0045071D" w:rsidRPr="00B17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438D8"/>
    <w:multiLevelType w:val="hybridMultilevel"/>
    <w:tmpl w:val="BD367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D5A14"/>
    <w:multiLevelType w:val="multilevel"/>
    <w:tmpl w:val="F490F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2F"/>
    <w:rsid w:val="0045071D"/>
    <w:rsid w:val="00B1726C"/>
    <w:rsid w:val="00B8652F"/>
    <w:rsid w:val="00E0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3114C"/>
  <w15:chartTrackingRefBased/>
  <w15:docId w15:val="{5FF777FB-77F2-4325-8E34-B2E8487F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7E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07E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07E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Capers</dc:creator>
  <cp:keywords/>
  <dc:description/>
  <cp:lastModifiedBy>Jennifer Capers</cp:lastModifiedBy>
  <cp:revision>1</cp:revision>
  <dcterms:created xsi:type="dcterms:W3CDTF">2021-11-07T20:21:00Z</dcterms:created>
  <dcterms:modified xsi:type="dcterms:W3CDTF">2021-11-08T15:27:00Z</dcterms:modified>
</cp:coreProperties>
</file>